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AB0363" w14:textId="26E9369B" w:rsidR="00FE4336" w:rsidRPr="00D072E2" w:rsidRDefault="006213F5" w:rsidP="00FE4336">
      <w:pPr>
        <w:pStyle w:val="Anlagenberschrift2"/>
        <w:rPr>
          <w:highlight w:val="yellow"/>
          <w:lang w:val="en-US"/>
        </w:rPr>
      </w:pPr>
      <w:r w:rsidRPr="00D072E2">
        <w:rPr>
          <w:lang w:val="en-US"/>
        </w:rPr>
        <w:t xml:space="preserve">Declaration of </w:t>
      </w:r>
      <w:r w:rsidR="00AE0F2F">
        <w:rPr>
          <w:lang w:val="en-US"/>
        </w:rPr>
        <w:t>Undertaking</w:t>
      </w:r>
    </w:p>
    <w:p w14:paraId="22ADA829" w14:textId="77777777" w:rsidR="00FE4336" w:rsidRPr="00D072E2" w:rsidRDefault="00FE4336" w:rsidP="00FE4336">
      <w:pPr>
        <w:jc w:val="left"/>
        <w:rPr>
          <w:rFonts w:cs="Arial"/>
          <w:i/>
          <w:color w:val="000000" w:themeColor="text1"/>
          <w:highlight w:val="yellow"/>
          <w:lang w:val="en-US"/>
        </w:rPr>
      </w:pPr>
    </w:p>
    <w:p w14:paraId="7B18F366" w14:textId="77777777" w:rsidR="00FE4336" w:rsidRPr="00D072E2" w:rsidRDefault="00FE4336" w:rsidP="00FE4336">
      <w:pPr>
        <w:tabs>
          <w:tab w:val="left" w:pos="5387"/>
        </w:tabs>
        <w:spacing w:before="120" w:after="0" w:line="240" w:lineRule="auto"/>
        <w:rPr>
          <w:rFonts w:eastAsia="Times New Roman" w:cs="Arial"/>
          <w:szCs w:val="21"/>
          <w:lang w:val="en-US" w:eastAsia="fr-FR"/>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97"/>
        <w:gridCol w:w="3641"/>
      </w:tblGrid>
      <w:tr w:rsidR="00FE4336" w:rsidRPr="00D072E2" w14:paraId="54F868F5" w14:textId="77777777" w:rsidTr="00937F8E">
        <w:tc>
          <w:tcPr>
            <w:tcW w:w="5353" w:type="dxa"/>
          </w:tcPr>
          <w:p w14:paraId="073E8D57" w14:textId="03AFC75C" w:rsidR="00FE4336" w:rsidRPr="00D072E2" w:rsidRDefault="006213F5" w:rsidP="00937F8E">
            <w:pPr>
              <w:spacing w:before="120" w:after="0"/>
              <w:jc w:val="left"/>
              <w:rPr>
                <w:rFonts w:eastAsia="Times New Roman" w:cs="Arial"/>
                <w:szCs w:val="21"/>
                <w:lang w:val="en-US" w:eastAsia="fr-FR"/>
              </w:rPr>
            </w:pPr>
            <w:r w:rsidRPr="00D072E2">
              <w:rPr>
                <w:rFonts w:eastAsia="Times New Roman" w:cs="Arial"/>
                <w:szCs w:val="21"/>
                <w:lang w:val="en-US"/>
              </w:rPr>
              <w:t>Reference name of the Application/</w:t>
            </w:r>
            <w:r w:rsidR="00490361">
              <w:rPr>
                <w:rFonts w:eastAsia="Times New Roman" w:cs="Arial"/>
                <w:szCs w:val="21"/>
                <w:lang w:val="en-US"/>
              </w:rPr>
              <w:t>Offer</w:t>
            </w:r>
            <w:r w:rsidRPr="00D072E2">
              <w:rPr>
                <w:rFonts w:eastAsia="Times New Roman" w:cs="Arial"/>
                <w:szCs w:val="21"/>
                <w:lang w:val="en-US"/>
              </w:rPr>
              <w:t>/Proposal/</w:t>
            </w:r>
            <w:r w:rsidR="00A25E2E" w:rsidRPr="00D072E2">
              <w:rPr>
                <w:rFonts w:eastAsia="Times New Roman" w:cs="Arial"/>
                <w:szCs w:val="21"/>
                <w:lang w:val="en-US"/>
              </w:rPr>
              <w:t>Contract</w:t>
            </w:r>
            <w:r w:rsidR="00FE4336" w:rsidRPr="00D072E2">
              <w:rPr>
                <w:rFonts w:eastAsia="Times New Roman" w:cs="Arial"/>
                <w:szCs w:val="21"/>
                <w:lang w:val="en-US"/>
              </w:rPr>
              <w:t>:</w:t>
            </w:r>
          </w:p>
        </w:tc>
        <w:tc>
          <w:tcPr>
            <w:tcW w:w="3859" w:type="dxa"/>
          </w:tcPr>
          <w:p w14:paraId="05C0EAB2" w14:textId="51D7E113" w:rsidR="00FE4336" w:rsidRPr="00D072E2" w:rsidRDefault="00FE4336" w:rsidP="00937F8E">
            <w:pPr>
              <w:spacing w:before="120" w:after="0"/>
              <w:jc w:val="right"/>
              <w:rPr>
                <w:rFonts w:eastAsia="Times New Roman" w:cs="Arial"/>
                <w:szCs w:val="21"/>
                <w:lang w:val="en-US" w:eastAsia="fr-FR"/>
              </w:rPr>
            </w:pPr>
            <w:r w:rsidRPr="00D072E2">
              <w:rPr>
                <w:rFonts w:eastAsia="Times New Roman" w:cs="Arial"/>
                <w:szCs w:val="21"/>
                <w:lang w:val="en-US"/>
              </w:rPr>
              <w:t>(</w:t>
            </w:r>
            <w:r w:rsidR="006213F5" w:rsidRPr="00D072E2">
              <w:rPr>
                <w:rFonts w:eastAsia="Times New Roman" w:cs="Arial"/>
                <w:szCs w:val="21"/>
                <w:lang w:val="en-US"/>
              </w:rPr>
              <w:t>the</w:t>
            </w:r>
            <w:r w:rsidRPr="00D072E2">
              <w:rPr>
                <w:rFonts w:eastAsia="Times New Roman" w:cs="Arial"/>
                <w:szCs w:val="21"/>
                <w:lang w:val="en-US"/>
              </w:rPr>
              <w:t xml:space="preserve"> </w:t>
            </w:r>
            <w:r w:rsidR="006213F5" w:rsidRPr="00D072E2">
              <w:rPr>
                <w:rFonts w:eastAsia="Times New Roman" w:cs="Arial"/>
                <w:szCs w:val="21"/>
                <w:lang w:val="en-US"/>
              </w:rPr>
              <w:t>“</w:t>
            </w:r>
            <w:r w:rsidR="00A25E2E" w:rsidRPr="00D072E2">
              <w:rPr>
                <w:rFonts w:eastAsia="Times New Roman" w:cs="Arial"/>
                <w:b/>
                <w:bCs/>
                <w:szCs w:val="21"/>
                <w:lang w:val="en-US"/>
              </w:rPr>
              <w:t>Contract</w:t>
            </w:r>
            <w:r w:rsidR="006213F5" w:rsidRPr="00D072E2">
              <w:rPr>
                <w:rFonts w:eastAsia="Times New Roman" w:cs="Arial"/>
                <w:szCs w:val="21"/>
                <w:lang w:val="en-US"/>
              </w:rPr>
              <w:t>”</w:t>
            </w:r>
            <w:r w:rsidRPr="00D072E2">
              <w:rPr>
                <w:rFonts w:eastAsia="Times New Roman" w:cs="Arial"/>
                <w:szCs w:val="21"/>
                <w:lang w:val="en-US"/>
              </w:rPr>
              <w:t>)</w:t>
            </w:r>
            <w:r w:rsidRPr="00D072E2">
              <w:rPr>
                <w:rFonts w:eastAsia="Times New Roman" w:cs="Arial"/>
                <w:szCs w:val="21"/>
                <w:vertAlign w:val="superscript"/>
                <w:lang w:val="en-US"/>
              </w:rPr>
              <w:footnoteReference w:id="1"/>
            </w:r>
          </w:p>
        </w:tc>
      </w:tr>
      <w:tr w:rsidR="00FE4336" w:rsidRPr="00D072E2" w14:paraId="4B7FC8C1" w14:textId="77777777" w:rsidTr="00937F8E">
        <w:tc>
          <w:tcPr>
            <w:tcW w:w="5353" w:type="dxa"/>
          </w:tcPr>
          <w:p w14:paraId="58DF64FB" w14:textId="4764D2FF" w:rsidR="00FE4336" w:rsidRPr="00D072E2" w:rsidRDefault="006213F5" w:rsidP="00937F8E">
            <w:pPr>
              <w:spacing w:before="120" w:after="0"/>
              <w:jc w:val="left"/>
              <w:rPr>
                <w:rFonts w:eastAsia="Times New Roman" w:cs="Arial"/>
                <w:szCs w:val="21"/>
                <w:lang w:val="en-US" w:eastAsia="fr-FR"/>
              </w:rPr>
            </w:pPr>
            <w:r w:rsidRPr="00D072E2">
              <w:rPr>
                <w:rFonts w:eastAsia="Times New Roman" w:cs="Arial"/>
                <w:szCs w:val="21"/>
                <w:lang w:val="en-US"/>
              </w:rPr>
              <w:t>To</w:t>
            </w:r>
            <w:r w:rsidR="00FE4336" w:rsidRPr="00D072E2">
              <w:rPr>
                <w:rFonts w:eastAsia="Times New Roman" w:cs="Arial"/>
                <w:szCs w:val="21"/>
                <w:lang w:val="en-US"/>
              </w:rPr>
              <w:t>:</w:t>
            </w:r>
          </w:p>
        </w:tc>
        <w:tc>
          <w:tcPr>
            <w:tcW w:w="3859" w:type="dxa"/>
          </w:tcPr>
          <w:p w14:paraId="0D31D331" w14:textId="443EAF78" w:rsidR="00FE4336" w:rsidRPr="00D072E2" w:rsidRDefault="00FE4336" w:rsidP="006213F5">
            <w:pPr>
              <w:tabs>
                <w:tab w:val="left" w:pos="5387"/>
              </w:tabs>
              <w:spacing w:before="120" w:after="0"/>
              <w:ind w:left="-192"/>
              <w:jc w:val="right"/>
              <w:rPr>
                <w:rFonts w:eastAsia="Times New Roman" w:cs="Arial"/>
                <w:szCs w:val="21"/>
                <w:lang w:val="en-US" w:eastAsia="fr-FR"/>
              </w:rPr>
            </w:pPr>
            <w:r w:rsidRPr="00D072E2">
              <w:rPr>
                <w:rFonts w:eastAsia="Times New Roman" w:cs="Arial"/>
                <w:szCs w:val="21"/>
                <w:lang w:val="en-US"/>
              </w:rPr>
              <w:t>(</w:t>
            </w:r>
            <w:r w:rsidR="006213F5" w:rsidRPr="00D072E2">
              <w:rPr>
                <w:rFonts w:eastAsia="Times New Roman" w:cs="Arial"/>
                <w:szCs w:val="21"/>
                <w:lang w:val="en-US"/>
              </w:rPr>
              <w:t>the</w:t>
            </w:r>
            <w:r w:rsidRPr="00D072E2">
              <w:rPr>
                <w:rFonts w:eastAsia="Times New Roman" w:cs="Arial"/>
                <w:szCs w:val="21"/>
                <w:lang w:val="en-US"/>
              </w:rPr>
              <w:t xml:space="preserve"> </w:t>
            </w:r>
            <w:r w:rsidR="006213F5" w:rsidRPr="00D072E2">
              <w:rPr>
                <w:rFonts w:eastAsia="Times New Roman" w:cs="Arial"/>
                <w:szCs w:val="21"/>
                <w:lang w:val="en-US"/>
              </w:rPr>
              <w:t>“</w:t>
            </w:r>
            <w:r w:rsidR="006213F5" w:rsidRPr="00D072E2">
              <w:rPr>
                <w:rFonts w:eastAsia="Times New Roman" w:cs="Arial"/>
                <w:b/>
                <w:szCs w:val="21"/>
                <w:lang w:val="en-US"/>
              </w:rPr>
              <w:t xml:space="preserve">Project </w:t>
            </w:r>
            <w:r w:rsidR="00787254">
              <w:rPr>
                <w:rFonts w:eastAsia="Times New Roman" w:cs="Arial"/>
                <w:b/>
                <w:szCs w:val="21"/>
                <w:lang w:val="en-US"/>
              </w:rPr>
              <w:t>Executing</w:t>
            </w:r>
            <w:r w:rsidR="006213F5" w:rsidRPr="00D072E2">
              <w:rPr>
                <w:rFonts w:eastAsia="Times New Roman" w:cs="Arial"/>
                <w:b/>
                <w:szCs w:val="21"/>
                <w:lang w:val="en-US"/>
              </w:rPr>
              <w:t xml:space="preserve"> </w:t>
            </w:r>
            <w:r w:rsidR="00787254">
              <w:rPr>
                <w:rFonts w:eastAsia="Times New Roman" w:cs="Arial"/>
                <w:b/>
                <w:szCs w:val="21"/>
                <w:lang w:val="en-US"/>
              </w:rPr>
              <w:t>Agency</w:t>
            </w:r>
            <w:r w:rsidR="006213F5" w:rsidRPr="00D072E2">
              <w:rPr>
                <w:rFonts w:eastAsia="Times New Roman" w:cs="Arial"/>
                <w:bCs/>
                <w:szCs w:val="21"/>
                <w:lang w:val="en-US"/>
              </w:rPr>
              <w:t>”</w:t>
            </w:r>
            <w:r w:rsidRPr="00D072E2">
              <w:rPr>
                <w:rFonts w:eastAsia="Times New Roman" w:cs="Arial"/>
                <w:szCs w:val="21"/>
                <w:lang w:val="en-US"/>
              </w:rPr>
              <w:t>)</w:t>
            </w:r>
          </w:p>
        </w:tc>
      </w:tr>
    </w:tbl>
    <w:p w14:paraId="004578AC" w14:textId="77777777" w:rsidR="00FE4336" w:rsidRPr="00D072E2" w:rsidRDefault="00FE4336" w:rsidP="00FE4336">
      <w:pPr>
        <w:spacing w:before="120" w:after="0" w:line="240" w:lineRule="auto"/>
        <w:rPr>
          <w:rFonts w:eastAsia="Times New Roman" w:cs="Arial"/>
          <w:szCs w:val="21"/>
          <w:lang w:val="en-US" w:eastAsia="fr-FR"/>
        </w:rPr>
      </w:pPr>
    </w:p>
    <w:p w14:paraId="043308D3" w14:textId="4CB29651" w:rsidR="00FE4336" w:rsidRPr="00D072E2" w:rsidRDefault="006213F5" w:rsidP="00FE4336">
      <w:pPr>
        <w:widowControl w:val="0"/>
        <w:numPr>
          <w:ilvl w:val="0"/>
          <w:numId w:val="1"/>
        </w:numPr>
        <w:tabs>
          <w:tab w:val="clear" w:pos="720"/>
        </w:tabs>
        <w:autoSpaceDE w:val="0"/>
        <w:autoSpaceDN w:val="0"/>
        <w:spacing w:before="142" w:after="0" w:line="240" w:lineRule="atLeast"/>
        <w:ind w:left="567" w:hanging="567"/>
        <w:rPr>
          <w:rFonts w:eastAsia="Times New Roman" w:cs="Arial"/>
          <w:szCs w:val="21"/>
          <w:lang w:val="en-US" w:eastAsia="fr-FR"/>
        </w:rPr>
      </w:pPr>
      <w:r w:rsidRPr="00D072E2">
        <w:rPr>
          <w:rFonts w:eastAsia="Times New Roman" w:cs="Arial"/>
          <w:szCs w:val="21"/>
          <w:lang w:val="en-US"/>
        </w:rPr>
        <w:t xml:space="preserve">We acknowledge and accept that </w:t>
      </w:r>
      <w:r w:rsidR="003C102C">
        <w:rPr>
          <w:rFonts w:eastAsia="Times New Roman" w:cs="Arial"/>
          <w:szCs w:val="21"/>
          <w:lang w:val="en-US"/>
        </w:rPr>
        <w:t xml:space="preserve">the </w:t>
      </w:r>
      <w:r w:rsidRPr="00D072E2">
        <w:rPr>
          <w:rFonts w:eastAsia="Times New Roman" w:cs="Arial"/>
          <w:szCs w:val="21"/>
          <w:lang w:val="en-US"/>
        </w:rPr>
        <w:t xml:space="preserve">KfW only finances the projects of the Project </w:t>
      </w:r>
      <w:r w:rsidR="003C102C">
        <w:rPr>
          <w:rFonts w:eastAsia="Times New Roman" w:cs="Arial"/>
          <w:szCs w:val="21"/>
          <w:lang w:val="en-US"/>
        </w:rPr>
        <w:t>Executing Agency</w:t>
      </w:r>
      <w:r w:rsidRPr="00D072E2">
        <w:rPr>
          <w:rFonts w:eastAsia="Times New Roman" w:cs="Arial"/>
          <w:szCs w:val="21"/>
          <w:lang w:val="en-US"/>
        </w:rPr>
        <w:t xml:space="preserve"> </w:t>
      </w:r>
      <w:r w:rsidR="00FE4336" w:rsidRPr="00D072E2">
        <w:rPr>
          <w:rFonts w:eastAsia="Times New Roman" w:cs="Arial"/>
          <w:szCs w:val="21"/>
          <w:lang w:val="en-US"/>
        </w:rPr>
        <w:t>(</w:t>
      </w:r>
      <w:r w:rsidRPr="00D072E2">
        <w:rPr>
          <w:rFonts w:eastAsia="Times New Roman" w:cs="Arial"/>
          <w:szCs w:val="21"/>
          <w:lang w:val="en-US"/>
        </w:rPr>
        <w:t>“P</w:t>
      </w:r>
      <w:r w:rsidR="00787254">
        <w:rPr>
          <w:rFonts w:eastAsia="Times New Roman" w:cs="Arial"/>
          <w:szCs w:val="21"/>
          <w:lang w:val="en-US"/>
        </w:rPr>
        <w:t>EA</w:t>
      </w:r>
      <w:r w:rsidRPr="00D072E2">
        <w:rPr>
          <w:rFonts w:eastAsia="Times New Roman" w:cs="Arial"/>
          <w:szCs w:val="21"/>
          <w:lang w:val="en-US"/>
        </w:rPr>
        <w:t>”</w:t>
      </w:r>
      <w:r w:rsidR="00FE4336" w:rsidRPr="00D072E2">
        <w:rPr>
          <w:rFonts w:eastAsia="Times New Roman" w:cs="Arial"/>
          <w:szCs w:val="21"/>
          <w:lang w:val="en-US"/>
        </w:rPr>
        <w:t>)</w:t>
      </w:r>
      <w:r w:rsidR="00FE4336" w:rsidRPr="00D072E2">
        <w:rPr>
          <w:rFonts w:cs="Arial"/>
          <w:szCs w:val="21"/>
          <w:vertAlign w:val="superscript"/>
          <w:lang w:val="en-US"/>
        </w:rPr>
        <w:footnoteReference w:id="2"/>
      </w:r>
      <w:r w:rsidR="00FE4336" w:rsidRPr="00D072E2">
        <w:rPr>
          <w:rFonts w:eastAsia="Times New Roman" w:cs="Arial"/>
          <w:szCs w:val="21"/>
          <w:lang w:val="en-US"/>
        </w:rPr>
        <w:t xml:space="preserve"> </w:t>
      </w:r>
      <w:r w:rsidRPr="00D072E2">
        <w:rPr>
          <w:rFonts w:eastAsia="Times New Roman" w:cs="Arial"/>
          <w:szCs w:val="21"/>
          <w:lang w:val="en-US"/>
        </w:rPr>
        <w:t xml:space="preserve">subject to its own conditions, which are set out in the Grant Agreement entered with the </w:t>
      </w:r>
      <w:r w:rsidR="00787254">
        <w:rPr>
          <w:rFonts w:eastAsia="Times New Roman" w:cs="Arial"/>
          <w:szCs w:val="21"/>
          <w:lang w:val="en-US"/>
        </w:rPr>
        <w:t>PEA</w:t>
      </w:r>
      <w:r w:rsidR="00FE4336" w:rsidRPr="00D072E2">
        <w:rPr>
          <w:rFonts w:eastAsia="Times New Roman" w:cs="Arial"/>
          <w:szCs w:val="21"/>
          <w:lang w:val="en-US"/>
        </w:rPr>
        <w:t>.</w:t>
      </w:r>
      <w:r w:rsidRPr="00D072E2">
        <w:rPr>
          <w:lang w:val="en-US"/>
        </w:rPr>
        <w:t xml:space="preserve"> </w:t>
      </w:r>
      <w:r w:rsidRPr="00D072E2">
        <w:rPr>
          <w:rFonts w:eastAsia="Times New Roman" w:cs="Arial"/>
          <w:szCs w:val="21"/>
          <w:lang w:val="en-US"/>
        </w:rPr>
        <w:t xml:space="preserve">Consequently, no legal relationship exists between </w:t>
      </w:r>
      <w:r w:rsidR="003C102C">
        <w:rPr>
          <w:rFonts w:eastAsia="Times New Roman" w:cs="Arial"/>
          <w:szCs w:val="21"/>
          <w:lang w:val="en-US"/>
        </w:rPr>
        <w:t xml:space="preserve">the </w:t>
      </w:r>
      <w:bookmarkStart w:id="0" w:name="_GoBack"/>
      <w:bookmarkEnd w:id="0"/>
      <w:r w:rsidRPr="00D072E2">
        <w:rPr>
          <w:rFonts w:eastAsia="Times New Roman" w:cs="Arial"/>
          <w:szCs w:val="21"/>
          <w:lang w:val="en-US"/>
        </w:rPr>
        <w:t xml:space="preserve">KfW and our company, our </w:t>
      </w:r>
      <w:r w:rsidR="00D072E2" w:rsidRPr="00D072E2">
        <w:rPr>
          <w:rFonts w:eastAsia="Times New Roman" w:cs="Arial"/>
          <w:szCs w:val="21"/>
          <w:lang w:val="en-US"/>
        </w:rPr>
        <w:t>Consortium,</w:t>
      </w:r>
      <w:r w:rsidRPr="00D072E2">
        <w:rPr>
          <w:rFonts w:eastAsia="Times New Roman" w:cs="Arial"/>
          <w:szCs w:val="21"/>
          <w:lang w:val="en-US"/>
        </w:rPr>
        <w:t xml:space="preserve"> or our Subcontractors </w:t>
      </w:r>
      <w:r w:rsidR="00576ED7">
        <w:rPr>
          <w:rFonts w:eastAsia="Times New Roman" w:cs="Arial"/>
          <w:szCs w:val="21"/>
          <w:lang w:val="en-US"/>
        </w:rPr>
        <w:t>in the context of</w:t>
      </w:r>
      <w:r w:rsidRPr="00D072E2">
        <w:rPr>
          <w:rFonts w:eastAsia="Times New Roman" w:cs="Arial"/>
          <w:szCs w:val="21"/>
          <w:lang w:val="en-US"/>
        </w:rPr>
        <w:t xml:space="preserve"> the Contract</w:t>
      </w:r>
      <w:r w:rsidR="00FE4336" w:rsidRPr="00D072E2">
        <w:rPr>
          <w:rFonts w:eastAsia="Times New Roman" w:cs="Arial"/>
          <w:szCs w:val="21"/>
          <w:lang w:val="en-US"/>
        </w:rPr>
        <w:t>.</w:t>
      </w:r>
      <w:r w:rsidRPr="00D072E2">
        <w:rPr>
          <w:lang w:val="en-US"/>
        </w:rPr>
        <w:t xml:space="preserve"> </w:t>
      </w:r>
      <w:r w:rsidRPr="00D072E2">
        <w:rPr>
          <w:rFonts w:eastAsia="Times New Roman" w:cs="Arial"/>
          <w:szCs w:val="21"/>
          <w:lang w:val="en-US"/>
        </w:rPr>
        <w:t xml:space="preserve">The </w:t>
      </w:r>
      <w:r w:rsidR="00787254">
        <w:rPr>
          <w:rFonts w:eastAsia="Times New Roman" w:cs="Arial"/>
          <w:szCs w:val="21"/>
          <w:lang w:val="en-US"/>
        </w:rPr>
        <w:t>PEA</w:t>
      </w:r>
      <w:r w:rsidRPr="00D072E2">
        <w:rPr>
          <w:rFonts w:eastAsia="Times New Roman" w:cs="Arial"/>
          <w:szCs w:val="21"/>
          <w:lang w:val="en-US"/>
        </w:rPr>
        <w:t xml:space="preserve"> holds the sole responsibility for the preparation and implementation of the </w:t>
      </w:r>
      <w:r w:rsidR="008D6CBE">
        <w:rPr>
          <w:rFonts w:eastAsia="Times New Roman" w:cs="Arial"/>
          <w:szCs w:val="21"/>
          <w:lang w:val="en-US"/>
        </w:rPr>
        <w:t>Tender</w:t>
      </w:r>
      <w:r w:rsidRPr="00D072E2">
        <w:rPr>
          <w:rFonts w:eastAsia="Times New Roman" w:cs="Arial"/>
          <w:szCs w:val="21"/>
          <w:lang w:val="en-US"/>
        </w:rPr>
        <w:t xml:space="preserve"> procedure and the execution of the </w:t>
      </w:r>
      <w:r w:rsidR="00A25E2E" w:rsidRPr="00D072E2">
        <w:rPr>
          <w:rFonts w:eastAsia="Times New Roman" w:cs="Arial"/>
          <w:szCs w:val="21"/>
          <w:lang w:val="en-US"/>
        </w:rPr>
        <w:t>Contract</w:t>
      </w:r>
      <w:r w:rsidR="00FE4336" w:rsidRPr="00D072E2">
        <w:rPr>
          <w:rFonts w:eastAsia="Times New Roman" w:cs="Arial"/>
          <w:szCs w:val="21"/>
          <w:lang w:val="en-US"/>
        </w:rPr>
        <w:t>.</w:t>
      </w:r>
    </w:p>
    <w:p w14:paraId="34E62BD2" w14:textId="3586680E" w:rsidR="00FE4336" w:rsidRPr="00D072E2" w:rsidRDefault="005F1551" w:rsidP="00FE4336">
      <w:pPr>
        <w:widowControl w:val="0"/>
        <w:numPr>
          <w:ilvl w:val="0"/>
          <w:numId w:val="1"/>
        </w:numPr>
        <w:tabs>
          <w:tab w:val="clear" w:pos="720"/>
        </w:tabs>
        <w:autoSpaceDE w:val="0"/>
        <w:autoSpaceDN w:val="0"/>
        <w:spacing w:before="142" w:after="0" w:line="240" w:lineRule="atLeast"/>
        <w:ind w:left="567" w:hanging="567"/>
        <w:rPr>
          <w:rFonts w:eastAsia="Times New Roman" w:cs="Arial"/>
          <w:szCs w:val="21"/>
          <w:lang w:val="en-US"/>
        </w:rPr>
      </w:pPr>
      <w:r w:rsidRPr="00D072E2">
        <w:rPr>
          <w:rFonts w:eastAsia="Times New Roman" w:cs="Arial"/>
          <w:szCs w:val="21"/>
          <w:lang w:val="en-US"/>
        </w:rPr>
        <w:t>We certify that we</w:t>
      </w:r>
      <w:r w:rsidR="00C47EE9">
        <w:rPr>
          <w:rFonts w:eastAsia="Times New Roman" w:cs="Arial"/>
          <w:szCs w:val="21"/>
          <w:lang w:val="en-US"/>
        </w:rPr>
        <w:t xml:space="preserve"> are not</w:t>
      </w:r>
      <w:r w:rsidRPr="00D072E2">
        <w:rPr>
          <w:rFonts w:eastAsia="Times New Roman" w:cs="Arial"/>
          <w:szCs w:val="21"/>
          <w:lang w:val="en-US"/>
        </w:rPr>
        <w:t>, nor are any member</w:t>
      </w:r>
      <w:r w:rsidR="00866633" w:rsidRPr="00D072E2">
        <w:rPr>
          <w:rFonts w:eastAsia="Times New Roman" w:cs="Arial"/>
          <w:szCs w:val="21"/>
          <w:lang w:val="en-US"/>
        </w:rPr>
        <w:t>s</w:t>
      </w:r>
      <w:r w:rsidRPr="00D072E2">
        <w:rPr>
          <w:rFonts w:eastAsia="Times New Roman" w:cs="Arial"/>
          <w:szCs w:val="21"/>
          <w:lang w:val="en-US"/>
        </w:rPr>
        <w:t xml:space="preserve"> of the board of directors or legal representatives or any other member of our Consortium, including Subcontractors within the </w:t>
      </w:r>
      <w:r w:rsidR="00A25E2E" w:rsidRPr="00D072E2">
        <w:rPr>
          <w:rFonts w:eastAsia="Times New Roman" w:cs="Arial"/>
          <w:szCs w:val="21"/>
          <w:lang w:val="en-US"/>
        </w:rPr>
        <w:t>Contract</w:t>
      </w:r>
      <w:r w:rsidRPr="00D072E2">
        <w:rPr>
          <w:rFonts w:eastAsia="Times New Roman" w:cs="Arial"/>
          <w:szCs w:val="21"/>
          <w:lang w:val="en-US"/>
        </w:rPr>
        <w:t>, in any of the following situations</w:t>
      </w:r>
      <w:r w:rsidR="00FE4336" w:rsidRPr="00D072E2">
        <w:rPr>
          <w:rFonts w:eastAsia="Times New Roman" w:cs="Arial"/>
          <w:szCs w:val="21"/>
          <w:lang w:val="en-US"/>
        </w:rPr>
        <w:t>:</w:t>
      </w:r>
    </w:p>
    <w:p w14:paraId="7D2BDCBB" w14:textId="2DA3E98F"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2.1)</w:t>
      </w:r>
      <w:r w:rsidRPr="00D072E2">
        <w:rPr>
          <w:rFonts w:eastAsia="Times New Roman" w:cs="Arial"/>
          <w:szCs w:val="21"/>
          <w:lang w:val="en-US"/>
        </w:rPr>
        <w:tab/>
      </w:r>
      <w:r w:rsidR="00866633" w:rsidRPr="00D072E2">
        <w:rPr>
          <w:rFonts w:eastAsia="Times New Roman" w:cs="Arial"/>
          <w:szCs w:val="21"/>
          <w:lang w:val="en-US"/>
        </w:rPr>
        <w:t xml:space="preserve">are </w:t>
      </w:r>
      <w:r w:rsidR="00CB2EBF" w:rsidRPr="00D072E2">
        <w:rPr>
          <w:rFonts w:eastAsia="Times New Roman" w:cs="Arial"/>
          <w:szCs w:val="21"/>
          <w:lang w:val="en-US"/>
        </w:rPr>
        <w:t>or hav</w:t>
      </w:r>
      <w:r w:rsidR="00866633" w:rsidRPr="00D072E2">
        <w:rPr>
          <w:rFonts w:eastAsia="Times New Roman" w:cs="Arial"/>
          <w:szCs w:val="21"/>
          <w:lang w:val="en-US"/>
        </w:rPr>
        <w:t>e</w:t>
      </w:r>
      <w:r w:rsidR="00CB2EBF" w:rsidRPr="00D072E2">
        <w:rPr>
          <w:rFonts w:eastAsia="Times New Roman" w:cs="Arial"/>
          <w:szCs w:val="21"/>
          <w:lang w:val="en-US"/>
        </w:rPr>
        <w:t xml:space="preserve"> been the object of bankruptcy, liquidation, receivership, safeguarding, </w:t>
      </w:r>
      <w:r w:rsidR="00C47EE9">
        <w:rPr>
          <w:rFonts w:eastAsia="Times New Roman" w:cs="Arial"/>
          <w:szCs w:val="21"/>
          <w:lang w:val="en-US"/>
        </w:rPr>
        <w:t xml:space="preserve">cessation of </w:t>
      </w:r>
      <w:r w:rsidR="00CB2EBF" w:rsidRPr="00D072E2">
        <w:rPr>
          <w:rFonts w:eastAsia="Times New Roman" w:cs="Arial"/>
          <w:szCs w:val="21"/>
          <w:lang w:val="en-US"/>
        </w:rPr>
        <w:t>activit</w:t>
      </w:r>
      <w:r w:rsidR="00C47EE9">
        <w:rPr>
          <w:rFonts w:eastAsia="Times New Roman" w:cs="Arial"/>
          <w:szCs w:val="21"/>
          <w:lang w:val="en-US"/>
        </w:rPr>
        <w:t>ies</w:t>
      </w:r>
      <w:r w:rsidR="00576ED7">
        <w:rPr>
          <w:rFonts w:eastAsia="Times New Roman" w:cs="Arial"/>
          <w:szCs w:val="21"/>
          <w:lang w:val="en-US"/>
        </w:rPr>
        <w:t>,</w:t>
      </w:r>
      <w:r w:rsidR="00CB2EBF" w:rsidRPr="00D072E2">
        <w:rPr>
          <w:rFonts w:eastAsia="Times New Roman" w:cs="Arial"/>
          <w:szCs w:val="21"/>
          <w:lang w:val="en-US"/>
        </w:rPr>
        <w:t xml:space="preserve"> or in any other similar situation</w:t>
      </w:r>
      <w:r w:rsidRPr="00D072E2">
        <w:rPr>
          <w:rFonts w:eastAsia="Times New Roman" w:cs="Arial"/>
          <w:szCs w:val="21"/>
          <w:lang w:val="en-US"/>
        </w:rPr>
        <w:t>;</w:t>
      </w:r>
    </w:p>
    <w:p w14:paraId="16BFE9DC" w14:textId="13FAFD83" w:rsidR="00FE4336" w:rsidRPr="00D072E2" w:rsidRDefault="00FE4336" w:rsidP="00FE4336">
      <w:pPr>
        <w:spacing w:before="142" w:after="0" w:line="240" w:lineRule="atLeast"/>
        <w:ind w:left="1134" w:hanging="567"/>
        <w:rPr>
          <w:rFonts w:eastAsia="Times New Roman" w:cs="Arial"/>
          <w:szCs w:val="21"/>
          <w:lang w:val="en-US"/>
        </w:rPr>
      </w:pPr>
      <w:r w:rsidRPr="00D072E2">
        <w:rPr>
          <w:rFonts w:cs="Arial"/>
          <w:szCs w:val="21"/>
          <w:lang w:val="en-US"/>
        </w:rPr>
        <w:t>2.2)</w:t>
      </w:r>
      <w:r w:rsidRPr="00D072E2">
        <w:rPr>
          <w:rFonts w:cs="Arial"/>
          <w:szCs w:val="21"/>
          <w:lang w:val="en-US"/>
        </w:rPr>
        <w:tab/>
      </w:r>
      <w:r w:rsidR="00B05C92" w:rsidRPr="00D072E2">
        <w:rPr>
          <w:rFonts w:cs="Arial"/>
          <w:szCs w:val="21"/>
          <w:lang w:val="en-US"/>
        </w:rPr>
        <w:t>hav</w:t>
      </w:r>
      <w:r w:rsidR="00866633" w:rsidRPr="00D072E2">
        <w:rPr>
          <w:rFonts w:cs="Arial"/>
          <w:szCs w:val="21"/>
          <w:lang w:val="en-US"/>
        </w:rPr>
        <w:t>e</w:t>
      </w:r>
      <w:r w:rsidR="00B05C92" w:rsidRPr="00D072E2">
        <w:rPr>
          <w:rFonts w:cs="Arial"/>
          <w:szCs w:val="21"/>
          <w:lang w:val="en-US"/>
        </w:rPr>
        <w:t xml:space="preserve"> been convicted by a final judgment or a final administrative decision, or subject to economic sanctions by the United Nations, the European Union</w:t>
      </w:r>
      <w:r w:rsidR="00576ED7">
        <w:rPr>
          <w:rFonts w:cs="Arial"/>
          <w:szCs w:val="21"/>
          <w:lang w:val="en-US"/>
        </w:rPr>
        <w:t>,</w:t>
      </w:r>
      <w:r w:rsidR="00B05C92" w:rsidRPr="00D072E2">
        <w:rPr>
          <w:rFonts w:cs="Arial"/>
          <w:szCs w:val="21"/>
          <w:lang w:val="en-US"/>
        </w:rPr>
        <w:t xml:space="preserve"> or Germany due to involvement in a criminal organization, money laundering, terrorism-related offenses, child labor, or human trafficking</w:t>
      </w:r>
      <w:r w:rsidRPr="00D072E2">
        <w:rPr>
          <w:rFonts w:cs="Arial"/>
          <w:szCs w:val="21"/>
          <w:lang w:val="en-US"/>
        </w:rPr>
        <w:t>;</w:t>
      </w:r>
      <w:r w:rsidR="00B05C92" w:rsidRPr="00D072E2">
        <w:rPr>
          <w:lang w:val="en-US"/>
        </w:rPr>
        <w:t xml:space="preserve"> </w:t>
      </w:r>
      <w:r w:rsidR="00B05C92" w:rsidRPr="00D072E2">
        <w:rPr>
          <w:rFonts w:cs="Arial"/>
          <w:szCs w:val="21"/>
          <w:lang w:val="en-US"/>
        </w:rPr>
        <w:t xml:space="preserve">this exclusion criterion is also applicable to legal entities whose majority of shares are held or controlled </w:t>
      </w:r>
      <w:r w:rsidR="00B05C92" w:rsidRPr="00D072E2">
        <w:rPr>
          <w:rFonts w:cs="Arial"/>
          <w:i/>
          <w:iCs/>
          <w:szCs w:val="21"/>
          <w:lang w:val="en-US"/>
        </w:rPr>
        <w:t>de facto</w:t>
      </w:r>
      <w:r w:rsidR="00B05C92" w:rsidRPr="00D072E2">
        <w:rPr>
          <w:rFonts w:cs="Arial"/>
          <w:szCs w:val="21"/>
          <w:lang w:val="en-US"/>
        </w:rPr>
        <w:t xml:space="preserve"> by individuals or legal entities that have themselves been subject to such convictions or sanctions</w:t>
      </w:r>
      <w:r w:rsidRPr="00D072E2">
        <w:rPr>
          <w:rFonts w:cs="Arial"/>
          <w:color w:val="000000" w:themeColor="text1"/>
          <w:szCs w:val="21"/>
          <w:lang w:val="en-US"/>
        </w:rPr>
        <w:t>;</w:t>
      </w:r>
    </w:p>
    <w:p w14:paraId="5B7B58CA" w14:textId="1021F0DE"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2.3)</w:t>
      </w:r>
      <w:r w:rsidRPr="00D072E2">
        <w:rPr>
          <w:rFonts w:eastAsia="Times New Roman" w:cs="Arial"/>
          <w:szCs w:val="21"/>
          <w:lang w:val="en-US"/>
        </w:rPr>
        <w:tab/>
      </w:r>
      <w:r w:rsidR="003604DE" w:rsidRPr="00D072E2">
        <w:rPr>
          <w:rFonts w:eastAsia="Times New Roman" w:cs="Arial"/>
          <w:szCs w:val="21"/>
          <w:lang w:val="en-US"/>
        </w:rPr>
        <w:t>hav</w:t>
      </w:r>
      <w:r w:rsidR="00866633" w:rsidRPr="00D072E2">
        <w:rPr>
          <w:rFonts w:eastAsia="Times New Roman" w:cs="Arial"/>
          <w:szCs w:val="21"/>
          <w:lang w:val="en-US"/>
        </w:rPr>
        <w:t>e</w:t>
      </w:r>
      <w:r w:rsidR="003604DE" w:rsidRPr="00D072E2">
        <w:rPr>
          <w:rFonts w:eastAsia="Times New Roman" w:cs="Arial"/>
          <w:szCs w:val="21"/>
          <w:lang w:val="en-US"/>
        </w:rPr>
        <w:t xml:space="preserve"> been the subject of a conviction pronounced by a final judgment or a final administrative decision by a court of law, by the European Union</w:t>
      </w:r>
      <w:r w:rsidRPr="00D072E2">
        <w:rPr>
          <w:rFonts w:eastAsia="Times New Roman" w:cs="Arial"/>
          <w:szCs w:val="21"/>
          <w:lang w:val="en-US"/>
        </w:rPr>
        <w:t xml:space="preserve">, </w:t>
      </w:r>
      <w:r w:rsidR="003604DE" w:rsidRPr="00D072E2">
        <w:rPr>
          <w:rFonts w:eastAsia="Times New Roman" w:cs="Arial"/>
          <w:szCs w:val="21"/>
          <w:lang w:val="en-US"/>
        </w:rPr>
        <w:t>by national authorities of the Partner Country</w:t>
      </w:r>
      <w:r w:rsidR="00576ED7">
        <w:rPr>
          <w:rFonts w:eastAsia="Times New Roman" w:cs="Arial"/>
          <w:szCs w:val="21"/>
          <w:lang w:val="en-US"/>
        </w:rPr>
        <w:t>,</w:t>
      </w:r>
      <w:r w:rsidR="003604DE" w:rsidRPr="00D072E2">
        <w:rPr>
          <w:rFonts w:eastAsia="Times New Roman" w:cs="Arial"/>
          <w:szCs w:val="21"/>
          <w:lang w:val="en-US"/>
        </w:rPr>
        <w:t xml:space="preserve"> or in Germany for </w:t>
      </w:r>
      <w:r w:rsidR="00460CDA">
        <w:rPr>
          <w:rFonts w:eastAsia="Times New Roman" w:cs="Arial"/>
          <w:szCs w:val="21"/>
          <w:lang w:val="en-US"/>
        </w:rPr>
        <w:t>sanctionable</w:t>
      </w:r>
      <w:r w:rsidR="00460CDA" w:rsidRPr="00D072E2">
        <w:rPr>
          <w:rFonts w:eastAsia="Times New Roman" w:cs="Arial"/>
          <w:szCs w:val="21"/>
          <w:lang w:val="en-US"/>
        </w:rPr>
        <w:t xml:space="preserve"> </w:t>
      </w:r>
      <w:r w:rsidR="003604DE" w:rsidRPr="00D072E2">
        <w:rPr>
          <w:rFonts w:eastAsia="Times New Roman" w:cs="Arial"/>
          <w:szCs w:val="21"/>
          <w:lang w:val="en-US"/>
        </w:rPr>
        <w:t xml:space="preserve">practice in connection with a </w:t>
      </w:r>
      <w:r w:rsidR="008D6CBE">
        <w:rPr>
          <w:rFonts w:eastAsia="Times New Roman" w:cs="Arial"/>
          <w:szCs w:val="21"/>
          <w:lang w:val="en-US"/>
        </w:rPr>
        <w:t>Tender</w:t>
      </w:r>
      <w:r w:rsidR="003604DE" w:rsidRPr="00D072E2">
        <w:rPr>
          <w:rFonts w:eastAsia="Times New Roman" w:cs="Arial"/>
          <w:szCs w:val="21"/>
          <w:lang w:val="en-US"/>
        </w:rPr>
        <w:t xml:space="preserve"> procedure or the execution of a </w:t>
      </w:r>
      <w:r w:rsidR="00A25E2E" w:rsidRPr="00D072E2">
        <w:rPr>
          <w:rFonts w:eastAsia="Times New Roman" w:cs="Arial"/>
          <w:szCs w:val="21"/>
          <w:lang w:val="en-US"/>
        </w:rPr>
        <w:t>Contract</w:t>
      </w:r>
      <w:r w:rsidR="003604DE" w:rsidRPr="00D072E2">
        <w:rPr>
          <w:rFonts w:eastAsia="Times New Roman" w:cs="Arial"/>
          <w:szCs w:val="21"/>
          <w:lang w:val="en-US"/>
        </w:rPr>
        <w:t xml:space="preserve">, or any irregularity affecting the financial interests of the European Union </w:t>
      </w:r>
      <w:r w:rsidRPr="00D072E2">
        <w:rPr>
          <w:rFonts w:eastAsia="Times New Roman" w:cs="Arial"/>
          <w:i/>
          <w:szCs w:val="21"/>
          <w:lang w:val="en-US"/>
        </w:rPr>
        <w:t>(</w:t>
      </w:r>
      <w:r w:rsidR="0069049D" w:rsidRPr="00D072E2">
        <w:rPr>
          <w:rFonts w:eastAsia="Times New Roman" w:cs="Arial"/>
          <w:i/>
          <w:szCs w:val="21"/>
          <w:lang w:val="en-US"/>
        </w:rPr>
        <w:t xml:space="preserve">in the assumption of such a conviction, the </w:t>
      </w:r>
      <w:r w:rsidR="0069049D" w:rsidRPr="00D072E2">
        <w:rPr>
          <w:rFonts w:eastAsia="Times New Roman" w:cs="Arial"/>
          <w:iCs/>
          <w:szCs w:val="21"/>
          <w:lang w:val="en-US"/>
        </w:rPr>
        <w:t>Applicant</w:t>
      </w:r>
      <w:r w:rsidR="0069049D" w:rsidRPr="00D072E2">
        <w:rPr>
          <w:rFonts w:eastAsia="Times New Roman" w:cs="Arial"/>
          <w:i/>
          <w:szCs w:val="21"/>
          <w:lang w:val="en-US"/>
        </w:rPr>
        <w:t xml:space="preserve"> or </w:t>
      </w:r>
      <w:r w:rsidR="0069049D" w:rsidRPr="00D072E2">
        <w:rPr>
          <w:rFonts w:eastAsia="Times New Roman" w:cs="Arial"/>
          <w:iCs/>
          <w:szCs w:val="21"/>
          <w:lang w:val="en-US"/>
        </w:rPr>
        <w:t>Bidder</w:t>
      </w:r>
      <w:r w:rsidR="0069049D" w:rsidRPr="00D072E2">
        <w:rPr>
          <w:rFonts w:eastAsia="Times New Roman" w:cs="Arial"/>
          <w:i/>
          <w:szCs w:val="21"/>
          <w:lang w:val="en-US"/>
        </w:rPr>
        <w:t xml:space="preserve"> shall attach to this Declaration of </w:t>
      </w:r>
      <w:r w:rsidR="00AE0F2F">
        <w:rPr>
          <w:rFonts w:eastAsia="Times New Roman" w:cs="Arial"/>
          <w:i/>
          <w:szCs w:val="21"/>
          <w:lang w:val="en-US"/>
        </w:rPr>
        <w:t>Undertaking</w:t>
      </w:r>
      <w:r w:rsidR="0069049D" w:rsidRPr="00D072E2">
        <w:rPr>
          <w:rFonts w:eastAsia="Times New Roman" w:cs="Arial"/>
          <w:i/>
          <w:szCs w:val="21"/>
          <w:lang w:val="en-US"/>
        </w:rPr>
        <w:t xml:space="preserve"> the complementary information to be able to consider that this conviction is not relevant </w:t>
      </w:r>
      <w:r w:rsidR="00C01D4D">
        <w:rPr>
          <w:rFonts w:eastAsia="Times New Roman" w:cs="Arial"/>
          <w:i/>
          <w:szCs w:val="21"/>
          <w:lang w:val="en-US"/>
        </w:rPr>
        <w:t>in the context</w:t>
      </w:r>
      <w:r w:rsidR="0069049D" w:rsidRPr="00D072E2">
        <w:rPr>
          <w:rFonts w:eastAsia="Times New Roman" w:cs="Arial"/>
          <w:i/>
          <w:szCs w:val="21"/>
          <w:lang w:val="en-US"/>
        </w:rPr>
        <w:t xml:space="preserve"> of this </w:t>
      </w:r>
      <w:r w:rsidR="00A25E2E" w:rsidRPr="00D072E2">
        <w:rPr>
          <w:rFonts w:eastAsia="Times New Roman" w:cs="Arial"/>
          <w:i/>
          <w:szCs w:val="21"/>
          <w:lang w:val="en-US"/>
        </w:rPr>
        <w:t>Contract</w:t>
      </w:r>
      <w:r w:rsidR="0069049D" w:rsidRPr="00D072E2">
        <w:rPr>
          <w:rFonts w:eastAsia="Times New Roman" w:cs="Arial"/>
          <w:i/>
          <w:szCs w:val="21"/>
          <w:lang w:val="en-US"/>
        </w:rPr>
        <w:t xml:space="preserve"> and that adequate compliance measures have been adopted in response thereto)</w:t>
      </w:r>
      <w:r w:rsidRPr="00D072E2">
        <w:rPr>
          <w:rFonts w:eastAsia="Times New Roman" w:cs="Arial"/>
          <w:szCs w:val="21"/>
          <w:lang w:val="en-US"/>
        </w:rPr>
        <w:t>;</w:t>
      </w:r>
    </w:p>
    <w:p w14:paraId="260A1C3E" w14:textId="72DA7CFF"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2.4)</w:t>
      </w:r>
      <w:r w:rsidRPr="00D072E2">
        <w:rPr>
          <w:rFonts w:eastAsia="Times New Roman" w:cs="Arial"/>
          <w:szCs w:val="21"/>
          <w:lang w:val="en-US"/>
        </w:rPr>
        <w:tab/>
      </w:r>
      <w:r w:rsidR="0069049D" w:rsidRPr="008D2BC9">
        <w:rPr>
          <w:rFonts w:eastAsia="Times New Roman" w:cs="Arial"/>
          <w:szCs w:val="21"/>
          <w:lang w:val="en-US"/>
        </w:rPr>
        <w:t>hav</w:t>
      </w:r>
      <w:r w:rsidR="00866633" w:rsidRPr="008D2BC9">
        <w:rPr>
          <w:rFonts w:eastAsia="Times New Roman" w:cs="Arial"/>
          <w:szCs w:val="21"/>
          <w:lang w:val="en-US"/>
        </w:rPr>
        <w:t>e</w:t>
      </w:r>
      <w:r w:rsidR="0069049D" w:rsidRPr="00D072E2">
        <w:rPr>
          <w:rFonts w:eastAsia="Times New Roman" w:cs="Arial"/>
          <w:szCs w:val="21"/>
          <w:lang w:val="en-US"/>
        </w:rPr>
        <w:t xml:space="preserve"> been the subject of a </w:t>
      </w:r>
      <w:r w:rsidR="00A25E2E" w:rsidRPr="00D072E2">
        <w:rPr>
          <w:rFonts w:eastAsia="Times New Roman" w:cs="Arial"/>
          <w:szCs w:val="21"/>
          <w:lang w:val="en-US"/>
        </w:rPr>
        <w:t>Contract</w:t>
      </w:r>
      <w:r w:rsidR="0069049D" w:rsidRPr="00D072E2">
        <w:rPr>
          <w:rFonts w:eastAsia="Times New Roman" w:cs="Arial"/>
          <w:szCs w:val="21"/>
          <w:lang w:val="en-US"/>
        </w:rPr>
        <w:t xml:space="preserve"> </w:t>
      </w:r>
      <w:r w:rsidR="00EC314C" w:rsidRPr="00D072E2">
        <w:rPr>
          <w:rFonts w:eastAsia="Times New Roman" w:cs="Arial"/>
          <w:szCs w:val="21"/>
          <w:lang w:val="en-US"/>
        </w:rPr>
        <w:t>rescission</w:t>
      </w:r>
      <w:r w:rsidR="0069049D" w:rsidRPr="00D072E2">
        <w:rPr>
          <w:rFonts w:eastAsia="Times New Roman" w:cs="Arial"/>
          <w:szCs w:val="21"/>
          <w:lang w:val="en-US"/>
        </w:rPr>
        <w:t xml:space="preserve"> pronounced for causes attributable to us within the last five years</w:t>
      </w:r>
      <w:r w:rsidRPr="00D072E2">
        <w:rPr>
          <w:rFonts w:eastAsia="Times New Roman" w:cs="Arial"/>
          <w:szCs w:val="21"/>
          <w:lang w:val="en-US"/>
        </w:rPr>
        <w:t xml:space="preserve">, </w:t>
      </w:r>
      <w:r w:rsidR="001B6875" w:rsidRPr="00D072E2">
        <w:rPr>
          <w:rFonts w:eastAsia="Times New Roman" w:cs="Arial"/>
          <w:szCs w:val="21"/>
          <w:lang w:val="en-US"/>
        </w:rPr>
        <w:t xml:space="preserve">due to a serious or consistent breach of our contractual obligations during the </w:t>
      </w:r>
      <w:r w:rsidR="00E30B25">
        <w:rPr>
          <w:rFonts w:eastAsia="Times New Roman" w:cs="Arial"/>
          <w:szCs w:val="21"/>
          <w:lang w:val="en-US"/>
        </w:rPr>
        <w:t>execution</w:t>
      </w:r>
      <w:r w:rsidR="001B6875" w:rsidRPr="00D072E2">
        <w:rPr>
          <w:rFonts w:eastAsia="Times New Roman" w:cs="Arial"/>
          <w:szCs w:val="21"/>
          <w:lang w:val="en-US"/>
        </w:rPr>
        <w:t xml:space="preserve"> of a </w:t>
      </w:r>
      <w:r w:rsidR="00A25E2E" w:rsidRPr="00D072E2">
        <w:rPr>
          <w:rFonts w:eastAsia="Times New Roman" w:cs="Arial"/>
          <w:szCs w:val="21"/>
          <w:lang w:val="en-US"/>
        </w:rPr>
        <w:t>Contract</w:t>
      </w:r>
      <w:r w:rsidR="001B6875" w:rsidRPr="00D072E2">
        <w:rPr>
          <w:rFonts w:eastAsia="Times New Roman" w:cs="Arial"/>
          <w:szCs w:val="21"/>
          <w:lang w:val="en-US"/>
        </w:rPr>
        <w:t>,</w:t>
      </w:r>
      <w:r w:rsidR="001B6875" w:rsidRPr="00D072E2">
        <w:rPr>
          <w:lang w:val="en-US"/>
        </w:rPr>
        <w:t xml:space="preserve"> </w:t>
      </w:r>
      <w:r w:rsidR="001B6875" w:rsidRPr="00D072E2">
        <w:rPr>
          <w:rFonts w:eastAsia="Times New Roman" w:cs="Arial"/>
          <w:szCs w:val="21"/>
          <w:lang w:val="en-US"/>
        </w:rPr>
        <w:t xml:space="preserve">except if this </w:t>
      </w:r>
      <w:r w:rsidR="00EC314C" w:rsidRPr="00D072E2">
        <w:rPr>
          <w:rFonts w:eastAsia="Times New Roman" w:cs="Arial"/>
          <w:szCs w:val="21"/>
          <w:lang w:val="en-US"/>
        </w:rPr>
        <w:t>rescission</w:t>
      </w:r>
      <w:r w:rsidR="001B6875" w:rsidRPr="00D072E2">
        <w:rPr>
          <w:rFonts w:eastAsia="Times New Roman" w:cs="Arial"/>
          <w:szCs w:val="21"/>
          <w:lang w:val="en-US"/>
        </w:rPr>
        <w:t xml:space="preserve"> was the subject of a challenge and the resolution of the dispute is still in progress or has not confirmed a judgment against us</w:t>
      </w:r>
      <w:r w:rsidRPr="00D072E2">
        <w:rPr>
          <w:rFonts w:eastAsia="Times New Roman" w:cs="Arial"/>
          <w:szCs w:val="21"/>
          <w:lang w:val="en-US"/>
        </w:rPr>
        <w:t>;</w:t>
      </w:r>
    </w:p>
    <w:p w14:paraId="6CEA4EB6" w14:textId="4372A0AE"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lastRenderedPageBreak/>
        <w:t>2.5)</w:t>
      </w:r>
      <w:r w:rsidRPr="00D072E2">
        <w:rPr>
          <w:rFonts w:eastAsia="Times New Roman" w:cs="Arial"/>
          <w:szCs w:val="21"/>
          <w:lang w:val="en-US"/>
        </w:rPr>
        <w:tab/>
      </w:r>
      <w:r w:rsidR="00A70AA6" w:rsidRPr="00D072E2">
        <w:rPr>
          <w:rFonts w:eastAsia="Times New Roman" w:cs="Arial"/>
          <w:szCs w:val="21"/>
          <w:lang w:val="en-US"/>
        </w:rPr>
        <w:t xml:space="preserve">failing to comply with our obligations regarding the payment of our taxes in accordance with the legal provisions of the country </w:t>
      </w:r>
      <w:r w:rsidR="00866633" w:rsidRPr="00D072E2">
        <w:rPr>
          <w:rFonts w:eastAsia="Times New Roman" w:cs="Arial"/>
          <w:szCs w:val="21"/>
          <w:lang w:val="en-US"/>
        </w:rPr>
        <w:t>in which</w:t>
      </w:r>
      <w:r w:rsidR="00A70AA6" w:rsidRPr="00D072E2">
        <w:rPr>
          <w:rFonts w:eastAsia="Times New Roman" w:cs="Arial"/>
          <w:szCs w:val="21"/>
          <w:lang w:val="en-US"/>
        </w:rPr>
        <w:t xml:space="preserve"> we are incorporated or those of the country of the </w:t>
      </w:r>
      <w:r w:rsidR="00787254">
        <w:rPr>
          <w:rFonts w:eastAsia="Times New Roman" w:cs="Arial"/>
          <w:szCs w:val="21"/>
          <w:lang w:val="en-US"/>
        </w:rPr>
        <w:t>PEA</w:t>
      </w:r>
      <w:r w:rsidRPr="00D072E2">
        <w:rPr>
          <w:rFonts w:eastAsia="Times New Roman" w:cs="Arial"/>
          <w:szCs w:val="21"/>
          <w:lang w:val="en-US"/>
        </w:rPr>
        <w:t xml:space="preserve">; </w:t>
      </w:r>
    </w:p>
    <w:p w14:paraId="73DA944D" w14:textId="5686BA58"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2.6)</w:t>
      </w:r>
      <w:r w:rsidRPr="00D072E2">
        <w:rPr>
          <w:rFonts w:eastAsia="Times New Roman" w:cs="Arial"/>
          <w:szCs w:val="21"/>
          <w:lang w:val="en-US"/>
        </w:rPr>
        <w:tab/>
      </w:r>
      <w:r w:rsidR="00D219E8" w:rsidRPr="00D072E2">
        <w:rPr>
          <w:rFonts w:eastAsia="Times New Roman" w:cs="Arial"/>
          <w:szCs w:val="21"/>
          <w:lang w:val="en-US"/>
        </w:rPr>
        <w:t>be</w:t>
      </w:r>
      <w:r w:rsidR="00866633" w:rsidRPr="00D072E2">
        <w:rPr>
          <w:rFonts w:eastAsia="Times New Roman" w:cs="Arial"/>
          <w:szCs w:val="21"/>
          <w:lang w:val="en-US"/>
        </w:rPr>
        <w:t xml:space="preserve"> subject to an exclusion decision pronounced by the World Bank or by another multilateral development bank and, therefore, be included in the list published on the </w:t>
      </w:r>
      <w:r w:rsidR="00576ED7">
        <w:rPr>
          <w:rFonts w:eastAsia="Times New Roman" w:cs="Arial"/>
          <w:szCs w:val="21"/>
          <w:lang w:val="en-US"/>
        </w:rPr>
        <w:t>website</w:t>
      </w:r>
      <w:r w:rsidR="00866633" w:rsidRPr="00D072E2">
        <w:rPr>
          <w:rFonts w:eastAsia="Times New Roman" w:cs="Arial"/>
          <w:szCs w:val="21"/>
          <w:lang w:val="en-US"/>
        </w:rPr>
        <w:t xml:space="preserve"> </w:t>
      </w:r>
      <w:hyperlink r:id="rId7" w:history="1">
        <w:r w:rsidRPr="00D072E2">
          <w:rPr>
            <w:rFonts w:eastAsia="Times New Roman" w:cs="Arial"/>
            <w:szCs w:val="21"/>
            <w:lang w:val="en-US"/>
          </w:rPr>
          <w:t>http://www.worldbank.org/debarr</w:t>
        </w:r>
      </w:hyperlink>
      <w:r w:rsidRPr="00D072E2">
        <w:rPr>
          <w:rFonts w:eastAsia="Times New Roman" w:cs="Arial"/>
          <w:szCs w:val="21"/>
          <w:lang w:val="en-US"/>
        </w:rPr>
        <w:t xml:space="preserve"> </w:t>
      </w:r>
      <w:r w:rsidR="00866633" w:rsidRPr="00D072E2">
        <w:rPr>
          <w:rFonts w:eastAsia="Times New Roman" w:cs="Arial"/>
          <w:szCs w:val="21"/>
          <w:lang w:val="en-US"/>
        </w:rPr>
        <w:t>or on the corresponding list of any other multilateral development bank</w:t>
      </w:r>
      <w:r w:rsidR="00B9205F" w:rsidRPr="00D072E2">
        <w:rPr>
          <w:rFonts w:eastAsia="Times New Roman" w:cs="Arial"/>
          <w:szCs w:val="21"/>
          <w:lang w:val="en-US"/>
        </w:rPr>
        <w:t xml:space="preserve"> </w:t>
      </w:r>
      <w:r w:rsidR="00B9205F" w:rsidRPr="00D072E2">
        <w:rPr>
          <w:rFonts w:eastAsia="Times New Roman" w:cs="Arial"/>
          <w:i/>
          <w:iCs/>
          <w:szCs w:val="21"/>
          <w:lang w:val="en-US"/>
        </w:rPr>
        <w:t xml:space="preserve">(on the assumption of such exclusion, the Applicant or Bidder shall attach to this Declaration of </w:t>
      </w:r>
      <w:r w:rsidR="00AE0F2F">
        <w:rPr>
          <w:rFonts w:eastAsia="Times New Roman" w:cs="Arial"/>
          <w:i/>
          <w:iCs/>
          <w:szCs w:val="21"/>
          <w:lang w:val="en-US"/>
        </w:rPr>
        <w:t>Undertaking</w:t>
      </w:r>
      <w:r w:rsidR="00B9205F" w:rsidRPr="00D072E2">
        <w:rPr>
          <w:rFonts w:eastAsia="Times New Roman" w:cs="Arial"/>
          <w:i/>
          <w:iCs/>
          <w:szCs w:val="21"/>
          <w:lang w:val="en-US"/>
        </w:rPr>
        <w:t xml:space="preserve"> the complementary information to be able to consider that this exclusion is not relevant to this </w:t>
      </w:r>
      <w:r w:rsidR="00A25E2E" w:rsidRPr="00D072E2">
        <w:rPr>
          <w:rFonts w:eastAsia="Times New Roman" w:cs="Arial"/>
          <w:i/>
          <w:iCs/>
          <w:szCs w:val="21"/>
          <w:lang w:val="en-US"/>
        </w:rPr>
        <w:t>Contract</w:t>
      </w:r>
      <w:r w:rsidR="00B9205F" w:rsidRPr="00D072E2">
        <w:rPr>
          <w:rFonts w:eastAsia="Times New Roman" w:cs="Arial"/>
          <w:i/>
          <w:iCs/>
          <w:szCs w:val="21"/>
          <w:lang w:val="en-US"/>
        </w:rPr>
        <w:t xml:space="preserve"> and that, in response, adequate compliance measures have been undertaken)</w:t>
      </w:r>
      <w:r w:rsidRPr="00D072E2">
        <w:rPr>
          <w:rFonts w:eastAsia="Times New Roman" w:cs="Arial"/>
          <w:szCs w:val="21"/>
          <w:lang w:val="en-US"/>
        </w:rPr>
        <w:t xml:space="preserve">; </w:t>
      </w:r>
      <w:r w:rsidR="00B9205F" w:rsidRPr="00D072E2">
        <w:rPr>
          <w:rFonts w:eastAsia="Times New Roman" w:cs="Arial"/>
          <w:szCs w:val="21"/>
          <w:lang w:val="en-US"/>
        </w:rPr>
        <w:t>or</w:t>
      </w:r>
    </w:p>
    <w:p w14:paraId="2378354D" w14:textId="118B86FA"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eastAsia="fr-FR"/>
        </w:rPr>
        <w:t>2.7)</w:t>
      </w:r>
      <w:r w:rsidRPr="00D072E2">
        <w:rPr>
          <w:rFonts w:eastAsia="Times New Roman" w:cs="Arial"/>
          <w:szCs w:val="21"/>
          <w:lang w:val="en-US" w:eastAsia="fr-FR"/>
        </w:rPr>
        <w:tab/>
      </w:r>
      <w:r w:rsidR="00B9205F" w:rsidRPr="00D072E2">
        <w:rPr>
          <w:rFonts w:eastAsia="Times New Roman" w:cs="Arial"/>
          <w:szCs w:val="21"/>
          <w:lang w:val="en-US" w:eastAsia="fr-FR"/>
        </w:rPr>
        <w:t>hav</w:t>
      </w:r>
      <w:r w:rsidR="00D219E8" w:rsidRPr="00D072E2">
        <w:rPr>
          <w:rFonts w:eastAsia="Times New Roman" w:cs="Arial"/>
          <w:szCs w:val="21"/>
          <w:lang w:val="en-US" w:eastAsia="fr-FR"/>
        </w:rPr>
        <w:t>e</w:t>
      </w:r>
      <w:r w:rsidR="00B9205F" w:rsidRPr="00D072E2">
        <w:rPr>
          <w:rFonts w:eastAsia="Times New Roman" w:cs="Arial"/>
          <w:szCs w:val="21"/>
          <w:lang w:val="en-US" w:eastAsia="fr-FR"/>
        </w:rPr>
        <w:t xml:space="preserve"> made false statements when providing the information required to participate in this tender process</w:t>
      </w:r>
      <w:r w:rsidRPr="00D072E2">
        <w:rPr>
          <w:rFonts w:eastAsia="Times New Roman" w:cs="Arial"/>
          <w:szCs w:val="21"/>
          <w:lang w:val="en-US" w:eastAsia="fr-FR"/>
        </w:rPr>
        <w:t>.</w:t>
      </w:r>
    </w:p>
    <w:p w14:paraId="55A19108" w14:textId="22C66B1B" w:rsidR="00FE4336" w:rsidRPr="00D072E2" w:rsidRDefault="00D219E8" w:rsidP="00FE4336">
      <w:pPr>
        <w:widowControl w:val="0"/>
        <w:numPr>
          <w:ilvl w:val="0"/>
          <w:numId w:val="1"/>
        </w:numPr>
        <w:tabs>
          <w:tab w:val="clear" w:pos="720"/>
        </w:tabs>
        <w:autoSpaceDE w:val="0"/>
        <w:autoSpaceDN w:val="0"/>
        <w:spacing w:before="142" w:after="0" w:line="240" w:lineRule="atLeast"/>
        <w:ind w:left="567" w:hanging="567"/>
        <w:rPr>
          <w:rFonts w:eastAsia="Times New Roman" w:cs="Arial"/>
          <w:szCs w:val="21"/>
          <w:lang w:val="en-US"/>
        </w:rPr>
      </w:pPr>
      <w:r w:rsidRPr="00D072E2">
        <w:rPr>
          <w:rFonts w:eastAsia="Times New Roman" w:cs="Arial"/>
          <w:szCs w:val="21"/>
          <w:lang w:val="en-US"/>
        </w:rPr>
        <w:t xml:space="preserve">We certify that </w:t>
      </w:r>
      <w:r w:rsidR="0015334B">
        <w:rPr>
          <w:rFonts w:eastAsia="Times New Roman" w:cs="Arial"/>
          <w:szCs w:val="21"/>
          <w:lang w:val="en-US"/>
        </w:rPr>
        <w:t xml:space="preserve">neither </w:t>
      </w:r>
      <w:r w:rsidRPr="00D072E2">
        <w:rPr>
          <w:rFonts w:eastAsia="Times New Roman" w:cs="Arial"/>
          <w:szCs w:val="21"/>
          <w:lang w:val="en-US"/>
        </w:rPr>
        <w:t>w</w:t>
      </w:r>
      <w:r w:rsidR="0015334B">
        <w:rPr>
          <w:rFonts w:eastAsia="Times New Roman" w:cs="Arial"/>
          <w:szCs w:val="21"/>
          <w:lang w:val="en-US"/>
        </w:rPr>
        <w:t>e n</w:t>
      </w:r>
      <w:r w:rsidRPr="00D072E2">
        <w:rPr>
          <w:rFonts w:eastAsia="Times New Roman" w:cs="Arial"/>
          <w:szCs w:val="21"/>
          <w:lang w:val="en-US"/>
        </w:rPr>
        <w:t xml:space="preserve">or any members of our Consortium </w:t>
      </w:r>
      <w:r w:rsidR="0015334B">
        <w:rPr>
          <w:rFonts w:eastAsia="Times New Roman" w:cs="Arial"/>
          <w:szCs w:val="21"/>
          <w:lang w:val="en-US"/>
        </w:rPr>
        <w:t>n</w:t>
      </w:r>
      <w:r w:rsidRPr="00D072E2">
        <w:rPr>
          <w:rFonts w:eastAsia="Times New Roman" w:cs="Arial"/>
          <w:szCs w:val="21"/>
          <w:lang w:val="en-US"/>
        </w:rPr>
        <w:t xml:space="preserve">or any of our Subcontractors </w:t>
      </w:r>
      <w:r w:rsidR="0015334B">
        <w:rPr>
          <w:rFonts w:eastAsia="Times New Roman" w:cs="Arial"/>
          <w:szCs w:val="21"/>
          <w:lang w:val="en-US"/>
        </w:rPr>
        <w:t>in the context of</w:t>
      </w:r>
      <w:r w:rsidRPr="00D072E2">
        <w:rPr>
          <w:rFonts w:eastAsia="Times New Roman" w:cs="Arial"/>
          <w:szCs w:val="21"/>
          <w:lang w:val="en-US"/>
        </w:rPr>
        <w:t xml:space="preserve"> the </w:t>
      </w:r>
      <w:r w:rsidR="00A25E2E" w:rsidRPr="00D072E2">
        <w:rPr>
          <w:rFonts w:eastAsia="Times New Roman" w:cs="Arial"/>
          <w:szCs w:val="21"/>
          <w:lang w:val="en-US"/>
        </w:rPr>
        <w:t>Contract</w:t>
      </w:r>
      <w:r w:rsidRPr="00D072E2">
        <w:rPr>
          <w:rFonts w:eastAsia="Times New Roman" w:cs="Arial"/>
          <w:szCs w:val="21"/>
          <w:lang w:val="en-US"/>
        </w:rPr>
        <w:t xml:space="preserve"> are not in any of the following situations regarding conflict of interest</w:t>
      </w:r>
      <w:r w:rsidR="00FE4336" w:rsidRPr="00D072E2">
        <w:rPr>
          <w:rFonts w:eastAsia="Times New Roman" w:cs="Arial"/>
          <w:szCs w:val="21"/>
          <w:lang w:val="en-US"/>
        </w:rPr>
        <w:t xml:space="preserve">: </w:t>
      </w:r>
    </w:p>
    <w:p w14:paraId="3245B361" w14:textId="77E565A0"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3.1)</w:t>
      </w:r>
      <w:r w:rsidRPr="00D072E2">
        <w:rPr>
          <w:rFonts w:eastAsia="Times New Roman" w:cs="Arial"/>
          <w:szCs w:val="21"/>
          <w:lang w:val="en-US"/>
        </w:rPr>
        <w:tab/>
      </w:r>
      <w:r w:rsidR="009A4EE7" w:rsidRPr="00D072E2">
        <w:rPr>
          <w:rFonts w:eastAsia="Times New Roman" w:cs="Arial"/>
          <w:szCs w:val="21"/>
          <w:lang w:val="en-US"/>
        </w:rPr>
        <w:t xml:space="preserve">be a subsidiary controlled by the </w:t>
      </w:r>
      <w:r w:rsidR="00787254">
        <w:rPr>
          <w:rFonts w:eastAsia="Times New Roman" w:cs="Arial"/>
          <w:szCs w:val="21"/>
          <w:lang w:val="en-US"/>
        </w:rPr>
        <w:t>PEA</w:t>
      </w:r>
      <w:r w:rsidR="009A4EE7" w:rsidRPr="00D072E2">
        <w:rPr>
          <w:rFonts w:eastAsia="Times New Roman" w:cs="Arial"/>
          <w:szCs w:val="21"/>
          <w:lang w:val="en-US"/>
        </w:rPr>
        <w:t xml:space="preserve"> or a shareholder controlling the </w:t>
      </w:r>
      <w:r w:rsidR="00787254">
        <w:rPr>
          <w:rFonts w:eastAsia="Times New Roman" w:cs="Arial"/>
          <w:szCs w:val="21"/>
          <w:lang w:val="en-US"/>
        </w:rPr>
        <w:t>PEA</w:t>
      </w:r>
      <w:r w:rsidR="009A4EE7" w:rsidRPr="00D072E2">
        <w:rPr>
          <w:rFonts w:eastAsia="Times New Roman" w:cs="Arial"/>
          <w:szCs w:val="21"/>
          <w:lang w:val="en-US"/>
        </w:rPr>
        <w:t>, unless the resulting conflict of interest has been brought to the attention of KfW and has been resolved to their satisfaction</w:t>
      </w:r>
      <w:r w:rsidRPr="00D072E2">
        <w:rPr>
          <w:rFonts w:eastAsia="Times New Roman" w:cs="Arial"/>
          <w:szCs w:val="21"/>
          <w:lang w:val="en-US"/>
        </w:rPr>
        <w:t>;</w:t>
      </w:r>
    </w:p>
    <w:p w14:paraId="36FF510D" w14:textId="4CFE5686"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3.2)</w:t>
      </w:r>
      <w:r w:rsidRPr="00D072E2">
        <w:rPr>
          <w:rFonts w:eastAsia="Times New Roman" w:cs="Arial"/>
          <w:szCs w:val="21"/>
          <w:lang w:val="en-US"/>
        </w:rPr>
        <w:tab/>
      </w:r>
      <w:r w:rsidR="000A2BD7" w:rsidRPr="00D072E2">
        <w:rPr>
          <w:rFonts w:eastAsia="Times New Roman" w:cs="Arial"/>
          <w:szCs w:val="21"/>
          <w:lang w:val="en-US"/>
        </w:rPr>
        <w:t xml:space="preserve">have business or family relationships with </w:t>
      </w:r>
      <w:r w:rsidR="00787254">
        <w:rPr>
          <w:rFonts w:eastAsia="Times New Roman" w:cs="Arial"/>
          <w:szCs w:val="21"/>
          <w:lang w:val="en-US"/>
        </w:rPr>
        <w:t>PEA</w:t>
      </w:r>
      <w:r w:rsidR="000A2BD7" w:rsidRPr="00D072E2">
        <w:rPr>
          <w:rFonts w:eastAsia="Times New Roman" w:cs="Arial"/>
          <w:szCs w:val="21"/>
          <w:lang w:val="en-US"/>
        </w:rPr>
        <w:t xml:space="preserve"> personnel involved in the Procurement Process or the oversight of the resulting </w:t>
      </w:r>
      <w:r w:rsidR="00A25E2E" w:rsidRPr="00D072E2">
        <w:rPr>
          <w:rFonts w:eastAsia="Times New Roman" w:cs="Arial"/>
          <w:szCs w:val="21"/>
          <w:lang w:val="en-US"/>
        </w:rPr>
        <w:t>Contract</w:t>
      </w:r>
      <w:r w:rsidR="000A2BD7" w:rsidRPr="00D072E2">
        <w:rPr>
          <w:rFonts w:eastAsia="Times New Roman" w:cs="Arial"/>
          <w:szCs w:val="21"/>
          <w:lang w:val="en-US"/>
        </w:rPr>
        <w:t>, unless the resulting conflict has been brought to the attention of KfW and has been resolved to their satisfaction</w:t>
      </w:r>
      <w:r w:rsidRPr="00D072E2">
        <w:rPr>
          <w:rFonts w:eastAsia="Times New Roman" w:cs="Arial"/>
          <w:szCs w:val="21"/>
          <w:lang w:val="en-US"/>
        </w:rPr>
        <w:t>;</w:t>
      </w:r>
    </w:p>
    <w:p w14:paraId="7BD53E21" w14:textId="3BB7A635"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3.3)</w:t>
      </w:r>
      <w:r w:rsidRPr="00D072E2">
        <w:rPr>
          <w:rFonts w:eastAsia="Times New Roman" w:cs="Arial"/>
          <w:szCs w:val="21"/>
          <w:lang w:val="en-US"/>
        </w:rPr>
        <w:tab/>
      </w:r>
      <w:r w:rsidR="00727F1A" w:rsidRPr="00D072E2">
        <w:rPr>
          <w:rFonts w:eastAsia="Times New Roman" w:cs="Arial"/>
          <w:szCs w:val="21"/>
          <w:lang w:val="en-US"/>
        </w:rPr>
        <w:t>control or be controlled by another Applicant or Bidder, be under common control with another Applicant or Bidder, receive from or award grants directly or indirectly to another Applicant or Bidder, or have the same legal representative as another Applicant or Bidder</w:t>
      </w:r>
      <w:r w:rsidRPr="00D072E2">
        <w:rPr>
          <w:rFonts w:eastAsia="Times New Roman" w:cs="Arial"/>
          <w:szCs w:val="21"/>
          <w:lang w:val="en-US"/>
        </w:rPr>
        <w:t>,</w:t>
      </w:r>
      <w:r w:rsidR="00727F1A" w:rsidRPr="00D072E2">
        <w:rPr>
          <w:lang w:val="en-US"/>
        </w:rPr>
        <w:t xml:space="preserve"> </w:t>
      </w:r>
      <w:r w:rsidR="00727F1A" w:rsidRPr="00D072E2">
        <w:rPr>
          <w:rFonts w:eastAsia="Times New Roman" w:cs="Arial"/>
          <w:szCs w:val="21"/>
          <w:lang w:val="en-US"/>
        </w:rPr>
        <w:t xml:space="preserve">maintain direct or indirect contacts with another Applicant or Bidder that allow us to have or give access to </w:t>
      </w:r>
      <w:r w:rsidR="00576ED7">
        <w:rPr>
          <w:rFonts w:eastAsia="Times New Roman" w:cs="Arial"/>
          <w:szCs w:val="21"/>
          <w:lang w:val="en-US"/>
        </w:rPr>
        <w:t xml:space="preserve">the </w:t>
      </w:r>
      <w:r w:rsidR="00727F1A" w:rsidRPr="00D072E2">
        <w:rPr>
          <w:rFonts w:eastAsia="Times New Roman" w:cs="Arial"/>
          <w:szCs w:val="21"/>
          <w:lang w:val="en-US"/>
        </w:rPr>
        <w:t xml:space="preserve">information contained in our respective Applications or Bids/Proposals, have an influence over them, or influence the decisions of the </w:t>
      </w:r>
      <w:r w:rsidR="00787254">
        <w:rPr>
          <w:rFonts w:eastAsia="Times New Roman" w:cs="Arial"/>
          <w:szCs w:val="21"/>
          <w:lang w:val="en-US"/>
        </w:rPr>
        <w:t>PEA</w:t>
      </w:r>
      <w:r w:rsidRPr="00D072E2">
        <w:rPr>
          <w:rFonts w:eastAsia="Times New Roman" w:cs="Arial"/>
          <w:szCs w:val="21"/>
          <w:lang w:val="en-US"/>
        </w:rPr>
        <w:t>;</w:t>
      </w:r>
    </w:p>
    <w:p w14:paraId="3EBD7319" w14:textId="577A422E"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 xml:space="preserve">3.4) </w:t>
      </w:r>
      <w:r w:rsidRPr="00D072E2">
        <w:rPr>
          <w:rFonts w:eastAsia="Times New Roman" w:cs="Arial"/>
          <w:szCs w:val="21"/>
          <w:lang w:val="en-US"/>
        </w:rPr>
        <w:tab/>
      </w:r>
      <w:r w:rsidR="00727F1A" w:rsidRPr="00D072E2">
        <w:rPr>
          <w:rFonts w:eastAsia="Times New Roman" w:cs="Arial"/>
          <w:szCs w:val="21"/>
          <w:lang w:val="en-US"/>
        </w:rPr>
        <w:t xml:space="preserve">be providing a consulting service that, by its nature, may be incompatible with the services to be rendered to the </w:t>
      </w:r>
      <w:r w:rsidR="00787254">
        <w:rPr>
          <w:rFonts w:eastAsia="Times New Roman" w:cs="Arial"/>
          <w:szCs w:val="21"/>
          <w:lang w:val="en-US"/>
        </w:rPr>
        <w:t>PEA</w:t>
      </w:r>
      <w:r w:rsidRPr="00D072E2">
        <w:rPr>
          <w:rFonts w:eastAsia="Times New Roman" w:cs="Arial"/>
          <w:szCs w:val="21"/>
          <w:lang w:val="en-US"/>
        </w:rPr>
        <w:t>;</w:t>
      </w:r>
    </w:p>
    <w:p w14:paraId="04F54A58" w14:textId="260B8085"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 xml:space="preserve">3.5) </w:t>
      </w:r>
      <w:r w:rsidRPr="00D072E2">
        <w:rPr>
          <w:rFonts w:eastAsia="Times New Roman" w:cs="Arial"/>
          <w:szCs w:val="21"/>
          <w:lang w:val="en-US"/>
        </w:rPr>
        <w:tab/>
      </w:r>
      <w:r w:rsidR="00727F1A" w:rsidRPr="00D072E2">
        <w:rPr>
          <w:rFonts w:eastAsia="Times New Roman" w:cs="Arial"/>
          <w:szCs w:val="21"/>
          <w:lang w:val="en-US"/>
        </w:rPr>
        <w:t xml:space="preserve">in the case of </w:t>
      </w:r>
      <w:r w:rsidR="0015334B">
        <w:rPr>
          <w:rFonts w:eastAsia="Times New Roman" w:cs="Arial"/>
          <w:szCs w:val="21"/>
          <w:lang w:val="en-US"/>
        </w:rPr>
        <w:t>a</w:t>
      </w:r>
      <w:r w:rsidR="00727F1A" w:rsidRPr="00D072E2">
        <w:rPr>
          <w:rFonts w:eastAsia="Times New Roman" w:cs="Arial"/>
          <w:szCs w:val="21"/>
          <w:lang w:val="en-US"/>
        </w:rPr>
        <w:t xml:space="preserve"> </w:t>
      </w:r>
      <w:r w:rsidR="0015334B">
        <w:rPr>
          <w:rFonts w:eastAsia="Times New Roman" w:cs="Arial"/>
          <w:szCs w:val="21"/>
          <w:lang w:val="en-US"/>
        </w:rPr>
        <w:t>Procurement</w:t>
      </w:r>
      <w:r w:rsidR="00727F1A" w:rsidRPr="00D072E2">
        <w:rPr>
          <w:rFonts w:eastAsia="Times New Roman" w:cs="Arial"/>
          <w:szCs w:val="21"/>
          <w:lang w:val="en-US"/>
        </w:rPr>
        <w:t xml:space="preserve"> Process of Works or </w:t>
      </w:r>
      <w:r w:rsidR="0015334B">
        <w:rPr>
          <w:rFonts w:eastAsia="Times New Roman" w:cs="Arial"/>
          <w:szCs w:val="21"/>
          <w:lang w:val="en-US"/>
        </w:rPr>
        <w:t>P</w:t>
      </w:r>
      <w:r w:rsidR="00727F1A" w:rsidRPr="00D072E2">
        <w:rPr>
          <w:rFonts w:eastAsia="Times New Roman" w:cs="Arial"/>
          <w:szCs w:val="21"/>
          <w:lang w:val="en-US"/>
        </w:rPr>
        <w:t>lant or Goods</w:t>
      </w:r>
      <w:r w:rsidRPr="00D072E2">
        <w:rPr>
          <w:rFonts w:eastAsia="Times New Roman" w:cs="Arial"/>
          <w:szCs w:val="21"/>
          <w:lang w:val="en-US"/>
        </w:rPr>
        <w:t>:</w:t>
      </w:r>
    </w:p>
    <w:p w14:paraId="5131D7A7" w14:textId="62E3F287" w:rsidR="00FE4336" w:rsidRPr="00D072E2" w:rsidRDefault="007E0D70" w:rsidP="00FE4336">
      <w:pPr>
        <w:widowControl w:val="0"/>
        <w:numPr>
          <w:ilvl w:val="0"/>
          <w:numId w:val="2"/>
        </w:numPr>
        <w:tabs>
          <w:tab w:val="clear" w:pos="1440"/>
          <w:tab w:val="num" w:pos="2160"/>
        </w:tabs>
        <w:autoSpaceDE w:val="0"/>
        <w:autoSpaceDN w:val="0"/>
        <w:spacing w:before="142" w:after="0" w:line="240" w:lineRule="atLeast"/>
        <w:ind w:left="1560" w:hanging="426"/>
        <w:rPr>
          <w:rFonts w:eastAsia="Times New Roman" w:cs="Arial"/>
          <w:szCs w:val="21"/>
          <w:lang w:val="en-US"/>
        </w:rPr>
      </w:pPr>
      <w:r w:rsidRPr="00D072E2">
        <w:rPr>
          <w:rFonts w:eastAsia="Times New Roman" w:cs="Arial"/>
          <w:szCs w:val="21"/>
          <w:lang w:val="en-US"/>
        </w:rPr>
        <w:t xml:space="preserve">have prepared or been associated with a person who has prepared specifications, blueprints, calculations, or any other documentation intended for use in the Procurement Process of this </w:t>
      </w:r>
      <w:r w:rsidR="00A25E2E" w:rsidRPr="00D072E2">
        <w:rPr>
          <w:rFonts w:eastAsia="Times New Roman" w:cs="Arial"/>
          <w:szCs w:val="21"/>
          <w:lang w:val="en-US"/>
        </w:rPr>
        <w:t>Contract</w:t>
      </w:r>
      <w:r w:rsidR="00FE4336" w:rsidRPr="00D072E2">
        <w:rPr>
          <w:rFonts w:eastAsia="Times New Roman" w:cs="Arial"/>
          <w:szCs w:val="21"/>
          <w:lang w:val="en-US"/>
        </w:rPr>
        <w:t>;</w:t>
      </w:r>
    </w:p>
    <w:p w14:paraId="002AF8AA" w14:textId="53FA078F" w:rsidR="00FE4336" w:rsidRPr="00D072E2" w:rsidRDefault="007E0D70" w:rsidP="00FE4336">
      <w:pPr>
        <w:widowControl w:val="0"/>
        <w:numPr>
          <w:ilvl w:val="0"/>
          <w:numId w:val="2"/>
        </w:numPr>
        <w:tabs>
          <w:tab w:val="clear" w:pos="1440"/>
          <w:tab w:val="num" w:pos="2160"/>
        </w:tabs>
        <w:autoSpaceDE w:val="0"/>
        <w:autoSpaceDN w:val="0"/>
        <w:spacing w:before="142" w:after="0" w:line="240" w:lineRule="atLeast"/>
        <w:ind w:left="1560" w:hanging="426"/>
        <w:rPr>
          <w:rFonts w:eastAsia="Times New Roman" w:cs="Arial"/>
          <w:szCs w:val="21"/>
          <w:lang w:val="en-US"/>
        </w:rPr>
      </w:pPr>
      <w:r w:rsidRPr="00D072E2">
        <w:rPr>
          <w:rFonts w:eastAsia="Times New Roman" w:cs="Arial"/>
          <w:szCs w:val="21"/>
          <w:lang w:val="en-US"/>
        </w:rPr>
        <w:t xml:space="preserve">we or one of our affiliated companies have been engaged or proposed to be engaged to carry out the oversight or inspection of the Works </w:t>
      </w:r>
      <w:r w:rsidR="0015334B">
        <w:rPr>
          <w:rFonts w:eastAsia="Times New Roman" w:cs="Arial"/>
          <w:szCs w:val="21"/>
          <w:lang w:val="en-US"/>
        </w:rPr>
        <w:t>in the context of</w:t>
      </w:r>
      <w:r w:rsidRPr="00D072E2">
        <w:rPr>
          <w:rFonts w:eastAsia="Times New Roman" w:cs="Arial"/>
          <w:szCs w:val="21"/>
          <w:lang w:val="en-US"/>
        </w:rPr>
        <w:t xml:space="preserve"> this </w:t>
      </w:r>
      <w:r w:rsidR="00A25E2E" w:rsidRPr="00D072E2">
        <w:rPr>
          <w:rFonts w:eastAsia="Times New Roman" w:cs="Arial"/>
          <w:szCs w:val="21"/>
          <w:lang w:val="en-US"/>
        </w:rPr>
        <w:t>Contract</w:t>
      </w:r>
      <w:r w:rsidR="00FE4336" w:rsidRPr="00D072E2">
        <w:rPr>
          <w:rFonts w:eastAsia="Times New Roman" w:cs="Arial"/>
          <w:szCs w:val="21"/>
          <w:lang w:val="en-US"/>
        </w:rPr>
        <w:t>;</w:t>
      </w:r>
    </w:p>
    <w:p w14:paraId="0B9240D1" w14:textId="7C43613A" w:rsidR="00FE4336" w:rsidRPr="00D072E2" w:rsidRDefault="00A25E2E"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n-US"/>
        </w:rPr>
      </w:pPr>
      <w:r w:rsidRPr="00D072E2">
        <w:rPr>
          <w:rFonts w:eastAsia="Times New Roman" w:cs="Arial"/>
          <w:szCs w:val="21"/>
          <w:lang w:val="en-US"/>
        </w:rPr>
        <w:t>If we are a state-owned entity, in order to participate in a Procurement Process, we certify that we are legally and economically autonomous and that we are governed by the laws and regulations of commercial law</w:t>
      </w:r>
      <w:r w:rsidR="00FE4336" w:rsidRPr="00D072E2">
        <w:rPr>
          <w:rFonts w:eastAsia="Times New Roman" w:cs="Arial"/>
          <w:szCs w:val="21"/>
          <w:lang w:val="en-US"/>
        </w:rPr>
        <w:t>.</w:t>
      </w:r>
    </w:p>
    <w:p w14:paraId="04CD481B" w14:textId="0E903287" w:rsidR="00FE4336" w:rsidRPr="00D072E2" w:rsidRDefault="00A25E2E"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n-US"/>
        </w:rPr>
      </w:pPr>
      <w:r w:rsidRPr="00D072E2">
        <w:rPr>
          <w:rFonts w:eastAsia="Times New Roman" w:cs="Arial"/>
          <w:szCs w:val="21"/>
          <w:lang w:val="en-US"/>
        </w:rPr>
        <w:t xml:space="preserve">We </w:t>
      </w:r>
      <w:r w:rsidR="00436393" w:rsidRPr="00D072E2">
        <w:rPr>
          <w:rFonts w:eastAsia="Times New Roman" w:cs="Arial"/>
          <w:szCs w:val="21"/>
          <w:lang w:val="en-US"/>
        </w:rPr>
        <w:t>pledge</w:t>
      </w:r>
      <w:r w:rsidRPr="00D072E2">
        <w:rPr>
          <w:rFonts w:eastAsia="Times New Roman" w:cs="Arial"/>
          <w:szCs w:val="21"/>
          <w:lang w:val="en-US"/>
        </w:rPr>
        <w:t xml:space="preserve"> to inform the </w:t>
      </w:r>
      <w:r w:rsidR="00787254">
        <w:rPr>
          <w:rFonts w:eastAsia="Times New Roman" w:cs="Arial"/>
          <w:szCs w:val="21"/>
          <w:lang w:val="en-US"/>
        </w:rPr>
        <w:t>PEA</w:t>
      </w:r>
      <w:r w:rsidRPr="00D072E2">
        <w:rPr>
          <w:rFonts w:eastAsia="Times New Roman" w:cs="Arial"/>
          <w:szCs w:val="21"/>
          <w:lang w:val="en-US"/>
        </w:rPr>
        <w:t>, which will</w:t>
      </w:r>
      <w:r w:rsidR="00576ED7">
        <w:rPr>
          <w:rFonts w:eastAsia="Times New Roman" w:cs="Arial"/>
          <w:szCs w:val="21"/>
          <w:lang w:val="en-US"/>
        </w:rPr>
        <w:t>, in turn,</w:t>
      </w:r>
      <w:r w:rsidRPr="00D072E2">
        <w:rPr>
          <w:rFonts w:eastAsia="Times New Roman" w:cs="Arial"/>
          <w:szCs w:val="21"/>
          <w:lang w:val="en-US"/>
        </w:rPr>
        <w:t xml:space="preserve"> inform KfW of any changes in the situation related to items 2 to 4 above</w:t>
      </w:r>
      <w:r w:rsidR="00FE4336" w:rsidRPr="00D072E2">
        <w:rPr>
          <w:rFonts w:eastAsia="Times New Roman" w:cs="Arial"/>
          <w:szCs w:val="21"/>
          <w:lang w:val="en-US"/>
        </w:rPr>
        <w:t xml:space="preserve">. </w:t>
      </w:r>
    </w:p>
    <w:p w14:paraId="5253DBCF" w14:textId="43F6F959" w:rsidR="00FE4336" w:rsidRPr="00D072E2" w:rsidRDefault="00A25E2E"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n-US"/>
        </w:rPr>
      </w:pPr>
      <w:r w:rsidRPr="00D072E2">
        <w:rPr>
          <w:rFonts w:eastAsia="Times New Roman" w:cs="Arial"/>
          <w:szCs w:val="21"/>
          <w:lang w:val="en-US"/>
        </w:rPr>
        <w:t>In the context of the Procurement Process and execution of the corresponding Contract</w:t>
      </w:r>
      <w:r w:rsidR="00FE4336" w:rsidRPr="00D072E2">
        <w:rPr>
          <w:rFonts w:eastAsia="Times New Roman" w:cs="Arial"/>
          <w:szCs w:val="21"/>
          <w:lang w:val="en-US"/>
        </w:rPr>
        <w:t>:</w:t>
      </w:r>
    </w:p>
    <w:p w14:paraId="762484FE" w14:textId="30B5046D" w:rsidR="00FE4336" w:rsidRPr="00D072E2" w:rsidRDefault="00FE4336" w:rsidP="00FE4336">
      <w:pPr>
        <w:spacing w:before="142" w:after="0" w:line="240" w:lineRule="atLeast"/>
        <w:ind w:left="1134" w:hanging="567"/>
        <w:rPr>
          <w:rFonts w:cs="Arial"/>
          <w:szCs w:val="21"/>
          <w:lang w:val="en-US"/>
        </w:rPr>
      </w:pPr>
      <w:r w:rsidRPr="00D072E2">
        <w:rPr>
          <w:rFonts w:eastAsia="Times New Roman" w:cs="Arial"/>
          <w:szCs w:val="21"/>
          <w:lang w:val="en-US"/>
        </w:rPr>
        <w:lastRenderedPageBreak/>
        <w:t xml:space="preserve">6.1) </w:t>
      </w:r>
      <w:r w:rsidRPr="00D072E2">
        <w:rPr>
          <w:rFonts w:eastAsia="Times New Roman" w:cs="Arial"/>
          <w:szCs w:val="21"/>
          <w:lang w:val="en-US"/>
        </w:rPr>
        <w:tab/>
      </w:r>
      <w:r w:rsidR="00A25E2E" w:rsidRPr="00D072E2">
        <w:rPr>
          <w:rFonts w:eastAsia="Times New Roman" w:cs="Arial"/>
          <w:szCs w:val="21"/>
          <w:lang w:val="en-US"/>
        </w:rPr>
        <w:t xml:space="preserve">neither we </w:t>
      </w:r>
      <w:r w:rsidR="0015334B">
        <w:rPr>
          <w:rFonts w:eastAsia="Times New Roman" w:cs="Arial"/>
          <w:szCs w:val="21"/>
          <w:lang w:val="en-US"/>
        </w:rPr>
        <w:t>n</w:t>
      </w:r>
      <w:r w:rsidR="00A25E2E" w:rsidRPr="00D072E2">
        <w:rPr>
          <w:rFonts w:eastAsia="Times New Roman" w:cs="Arial"/>
          <w:szCs w:val="21"/>
          <w:lang w:val="en-US"/>
        </w:rPr>
        <w:t xml:space="preserve">or any member of our Consortium </w:t>
      </w:r>
      <w:r w:rsidR="0015334B">
        <w:rPr>
          <w:rFonts w:eastAsia="Times New Roman" w:cs="Arial"/>
          <w:szCs w:val="21"/>
          <w:lang w:val="en-US"/>
        </w:rPr>
        <w:t>n</w:t>
      </w:r>
      <w:r w:rsidR="00A25E2E" w:rsidRPr="00D072E2">
        <w:rPr>
          <w:rFonts w:eastAsia="Times New Roman" w:cs="Arial"/>
          <w:szCs w:val="21"/>
          <w:lang w:val="en-US"/>
        </w:rPr>
        <w:t xml:space="preserve">or any of our Subcontractors </w:t>
      </w:r>
      <w:r w:rsidR="0015334B">
        <w:rPr>
          <w:rFonts w:eastAsia="Times New Roman" w:cs="Arial"/>
          <w:szCs w:val="21"/>
          <w:lang w:val="en-US"/>
        </w:rPr>
        <w:t>in the context of</w:t>
      </w:r>
      <w:r w:rsidR="00A25E2E" w:rsidRPr="00D072E2">
        <w:rPr>
          <w:rFonts w:eastAsia="Times New Roman" w:cs="Arial"/>
          <w:szCs w:val="21"/>
          <w:lang w:val="en-US"/>
        </w:rPr>
        <w:t xml:space="preserve"> the Contract have engaged in any practices </w:t>
      </w:r>
      <w:r w:rsidR="00460CDA">
        <w:rPr>
          <w:rFonts w:eastAsia="Times New Roman" w:cs="Arial"/>
          <w:szCs w:val="21"/>
          <w:lang w:val="en-US"/>
        </w:rPr>
        <w:t>sanctionable</w:t>
      </w:r>
      <w:r w:rsidR="00A25E2E" w:rsidRPr="00D072E2">
        <w:rPr>
          <w:rFonts w:eastAsia="Times New Roman" w:cs="Arial"/>
          <w:szCs w:val="21"/>
          <w:lang w:val="en-US"/>
        </w:rPr>
        <w:t xml:space="preserve"> during the Procurement Process</w:t>
      </w:r>
      <w:r w:rsidR="00C47EE9">
        <w:rPr>
          <w:rFonts w:eastAsia="Times New Roman" w:cs="Arial"/>
          <w:szCs w:val="21"/>
          <w:lang w:val="en-US"/>
        </w:rPr>
        <w:t>,</w:t>
      </w:r>
      <w:r w:rsidR="00A25E2E" w:rsidRPr="00D072E2">
        <w:rPr>
          <w:rFonts w:eastAsia="Times New Roman" w:cs="Arial"/>
          <w:szCs w:val="21"/>
          <w:lang w:val="en-US"/>
        </w:rPr>
        <w:t xml:space="preserve"> and, in the event we are awarded a Contract, we will not engage in any practices </w:t>
      </w:r>
      <w:r w:rsidR="00460CDA">
        <w:rPr>
          <w:rFonts w:eastAsia="Times New Roman" w:cs="Arial"/>
          <w:szCs w:val="21"/>
          <w:lang w:val="en-US"/>
        </w:rPr>
        <w:t>sanctionable</w:t>
      </w:r>
      <w:r w:rsidR="00A25E2E" w:rsidRPr="00D072E2">
        <w:rPr>
          <w:rFonts w:eastAsia="Times New Roman" w:cs="Arial"/>
          <w:szCs w:val="21"/>
          <w:lang w:val="en-US"/>
        </w:rPr>
        <w:t xml:space="preserve"> during the </w:t>
      </w:r>
      <w:r w:rsidR="00E30B25">
        <w:rPr>
          <w:rFonts w:eastAsia="Times New Roman" w:cs="Arial"/>
          <w:szCs w:val="21"/>
          <w:lang w:val="en-US"/>
        </w:rPr>
        <w:t>execution</w:t>
      </w:r>
      <w:r w:rsidR="00A25E2E" w:rsidRPr="00D072E2">
        <w:rPr>
          <w:rFonts w:eastAsia="Times New Roman" w:cs="Arial"/>
          <w:szCs w:val="21"/>
          <w:lang w:val="en-US"/>
        </w:rPr>
        <w:t xml:space="preserve"> of the Contract</w:t>
      </w:r>
      <w:r w:rsidRPr="00D072E2">
        <w:rPr>
          <w:rFonts w:cs="Arial"/>
          <w:szCs w:val="21"/>
          <w:lang w:val="en-US"/>
        </w:rPr>
        <w:t xml:space="preserve">; </w:t>
      </w:r>
    </w:p>
    <w:p w14:paraId="720EF3B0" w14:textId="4B0A7EC5"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 xml:space="preserve">6.2) </w:t>
      </w:r>
      <w:r w:rsidRPr="00D072E2">
        <w:rPr>
          <w:rFonts w:eastAsia="Times New Roman" w:cs="Arial"/>
          <w:szCs w:val="21"/>
          <w:lang w:val="en-US"/>
        </w:rPr>
        <w:tab/>
      </w:r>
      <w:r w:rsidR="00A25E2E" w:rsidRPr="00D072E2">
        <w:rPr>
          <w:rFonts w:eastAsia="Times New Roman" w:cs="Arial"/>
          <w:szCs w:val="21"/>
          <w:lang w:val="en-US"/>
        </w:rPr>
        <w:t>neither we nor any member of our Consortium nor any of our Subcontractors under the Contract will procure or supply equipment or operate in any sector that is under United Nations, European Union</w:t>
      </w:r>
      <w:r w:rsidR="00C47EE9">
        <w:rPr>
          <w:rFonts w:eastAsia="Times New Roman" w:cs="Arial"/>
          <w:szCs w:val="21"/>
          <w:lang w:val="en-US"/>
        </w:rPr>
        <w:t>,</w:t>
      </w:r>
      <w:r w:rsidR="00A25E2E" w:rsidRPr="00D072E2">
        <w:rPr>
          <w:rFonts w:eastAsia="Times New Roman" w:cs="Arial"/>
          <w:szCs w:val="21"/>
          <w:lang w:val="en-US"/>
        </w:rPr>
        <w:t xml:space="preserve"> or German embargo;</w:t>
      </w:r>
      <w:r w:rsidRPr="00D072E2">
        <w:rPr>
          <w:rFonts w:eastAsia="Times New Roman" w:cs="Arial"/>
          <w:szCs w:val="21"/>
          <w:lang w:val="en-US"/>
        </w:rPr>
        <w:t xml:space="preserve"> </w:t>
      </w:r>
      <w:r w:rsidR="00A25E2E" w:rsidRPr="00D072E2">
        <w:rPr>
          <w:rFonts w:eastAsia="Times New Roman" w:cs="Arial"/>
          <w:szCs w:val="21"/>
          <w:lang w:val="en-US"/>
        </w:rPr>
        <w:t>and</w:t>
      </w:r>
    </w:p>
    <w:p w14:paraId="42A7AB09" w14:textId="0D6C8265" w:rsidR="00FE4336" w:rsidRPr="00D072E2" w:rsidRDefault="00FE4336" w:rsidP="00FE4336">
      <w:pPr>
        <w:spacing w:before="142" w:after="0" w:line="240" w:lineRule="atLeast"/>
        <w:ind w:left="1134" w:hanging="567"/>
        <w:rPr>
          <w:rFonts w:eastAsia="Times New Roman" w:cs="Arial"/>
          <w:szCs w:val="21"/>
          <w:lang w:val="en-US"/>
        </w:rPr>
      </w:pPr>
      <w:r w:rsidRPr="00D072E2">
        <w:rPr>
          <w:rFonts w:eastAsia="Times New Roman" w:cs="Arial"/>
          <w:szCs w:val="21"/>
          <w:lang w:val="en-US"/>
        </w:rPr>
        <w:t xml:space="preserve">6.3) </w:t>
      </w:r>
      <w:r w:rsidRPr="00D072E2">
        <w:rPr>
          <w:rFonts w:eastAsia="Times New Roman" w:cs="Arial"/>
          <w:szCs w:val="21"/>
          <w:lang w:val="en-US"/>
        </w:rPr>
        <w:tab/>
      </w:r>
      <w:r w:rsidR="00B14CE3" w:rsidRPr="00D072E2">
        <w:rPr>
          <w:rFonts w:eastAsia="Times New Roman" w:cs="Arial"/>
          <w:szCs w:val="21"/>
          <w:lang w:val="en-US"/>
        </w:rPr>
        <w:t xml:space="preserve">we </w:t>
      </w:r>
      <w:r w:rsidR="00436393" w:rsidRPr="00D072E2">
        <w:rPr>
          <w:rFonts w:eastAsia="Times New Roman" w:cs="Arial"/>
          <w:szCs w:val="21"/>
          <w:lang w:val="en-US"/>
        </w:rPr>
        <w:t>pledge</w:t>
      </w:r>
      <w:r w:rsidR="00B14CE3" w:rsidRPr="00D072E2">
        <w:rPr>
          <w:rFonts w:eastAsia="Times New Roman" w:cs="Arial"/>
          <w:szCs w:val="21"/>
          <w:lang w:val="en-US"/>
        </w:rPr>
        <w:t xml:space="preserve"> to comply and to enforce compliance by our Subcontractors and principal suppliers under the Contract with international environmental and labor standards in accordance with the laws and regulations applicable in the country in which the Contract is implemented and with the core conventions of the International Labor Organization</w:t>
      </w:r>
      <w:r w:rsidRPr="00D072E2">
        <w:rPr>
          <w:rFonts w:eastAsia="Times New Roman" w:cs="Arial"/>
          <w:szCs w:val="21"/>
          <w:vertAlign w:val="superscript"/>
          <w:lang w:val="en-US"/>
        </w:rPr>
        <w:footnoteReference w:id="3"/>
      </w:r>
      <w:r w:rsidRPr="00D072E2">
        <w:rPr>
          <w:rFonts w:eastAsia="Times New Roman" w:cs="Arial"/>
          <w:szCs w:val="21"/>
          <w:lang w:val="en-US"/>
        </w:rPr>
        <w:t xml:space="preserve"> (</w:t>
      </w:r>
      <w:r w:rsidR="00B14CE3" w:rsidRPr="00D072E2">
        <w:rPr>
          <w:rFonts w:eastAsia="Times New Roman" w:cs="Arial"/>
          <w:szCs w:val="21"/>
          <w:lang w:val="en-US"/>
        </w:rPr>
        <w:t>ILO</w:t>
      </w:r>
      <w:r w:rsidRPr="00D072E2">
        <w:rPr>
          <w:rFonts w:eastAsia="Times New Roman" w:cs="Arial"/>
          <w:szCs w:val="21"/>
          <w:lang w:val="en-US"/>
        </w:rPr>
        <w:t>)</w:t>
      </w:r>
      <w:r w:rsidR="00B14CE3" w:rsidRPr="00D072E2">
        <w:rPr>
          <w:lang w:val="en-US"/>
        </w:rPr>
        <w:t xml:space="preserve"> </w:t>
      </w:r>
      <w:r w:rsidR="00B14CE3" w:rsidRPr="00D072E2">
        <w:rPr>
          <w:rFonts w:eastAsia="Times New Roman" w:cs="Arial"/>
          <w:szCs w:val="21"/>
          <w:lang w:val="en-US"/>
        </w:rPr>
        <w:t>and international environmental treaties</w:t>
      </w:r>
      <w:r w:rsidRPr="00D072E2">
        <w:rPr>
          <w:rFonts w:eastAsia="Times New Roman" w:cs="Arial"/>
          <w:szCs w:val="21"/>
          <w:lang w:val="en-US"/>
        </w:rPr>
        <w:t>.</w:t>
      </w:r>
      <w:r w:rsidR="00B14CE3" w:rsidRPr="00D072E2">
        <w:rPr>
          <w:lang w:val="en-US"/>
        </w:rPr>
        <w:t xml:space="preserve"> </w:t>
      </w:r>
      <w:r w:rsidR="00B14CE3" w:rsidRPr="00D072E2">
        <w:rPr>
          <w:rFonts w:eastAsia="Times New Roman" w:cs="Arial"/>
          <w:szCs w:val="21"/>
          <w:lang w:val="en-US"/>
        </w:rPr>
        <w:t xml:space="preserve">Furthermore, we pledge to implement any environmental and social risk mitigation measures, </w:t>
      </w:r>
      <w:r w:rsidR="00C47EE9">
        <w:rPr>
          <w:rFonts w:eastAsia="Times New Roman" w:cs="Arial"/>
          <w:szCs w:val="21"/>
          <w:lang w:val="en-US"/>
        </w:rPr>
        <w:t>as</w:t>
      </w:r>
      <w:r w:rsidR="00B14CE3" w:rsidRPr="00D072E2">
        <w:rPr>
          <w:rFonts w:eastAsia="Times New Roman" w:cs="Arial"/>
          <w:szCs w:val="21"/>
          <w:lang w:val="en-US"/>
        </w:rPr>
        <w:t xml:space="preserve"> indicated in the environmental and social management plans or other similar documents provided by the </w:t>
      </w:r>
      <w:r w:rsidR="00787254">
        <w:rPr>
          <w:rFonts w:eastAsia="Times New Roman" w:cs="Arial"/>
          <w:szCs w:val="21"/>
          <w:lang w:val="en-US"/>
        </w:rPr>
        <w:t>PEA</w:t>
      </w:r>
      <w:r w:rsidR="00C47EE9">
        <w:rPr>
          <w:rFonts w:eastAsia="Times New Roman" w:cs="Arial"/>
          <w:szCs w:val="21"/>
          <w:lang w:val="en-US"/>
        </w:rPr>
        <w:t>,</w:t>
      </w:r>
      <w:r w:rsidR="00B14CE3" w:rsidRPr="00D072E2">
        <w:rPr>
          <w:rFonts w:eastAsia="Times New Roman" w:cs="Arial"/>
          <w:szCs w:val="21"/>
          <w:lang w:val="en-US"/>
        </w:rPr>
        <w:t xml:space="preserve"> and, in any case, to implement measures for the prevention of sexual exploitation, abuse</w:t>
      </w:r>
      <w:r w:rsidR="00C47EE9">
        <w:rPr>
          <w:rFonts w:eastAsia="Times New Roman" w:cs="Arial"/>
          <w:szCs w:val="21"/>
          <w:lang w:val="en-US"/>
        </w:rPr>
        <w:t>,</w:t>
      </w:r>
      <w:r w:rsidR="00B14CE3" w:rsidRPr="00D072E2">
        <w:rPr>
          <w:rFonts w:eastAsia="Times New Roman" w:cs="Arial"/>
          <w:szCs w:val="21"/>
          <w:lang w:val="en-US"/>
        </w:rPr>
        <w:t xml:space="preserve"> and gender-based violence</w:t>
      </w:r>
      <w:r w:rsidRPr="00D072E2">
        <w:rPr>
          <w:rFonts w:eastAsia="Times New Roman" w:cs="Arial"/>
          <w:szCs w:val="21"/>
          <w:lang w:val="en-US"/>
        </w:rPr>
        <w:t>.</w:t>
      </w:r>
    </w:p>
    <w:p w14:paraId="35595B1A" w14:textId="3A67F00F" w:rsidR="00FE4336" w:rsidRPr="00D072E2" w:rsidRDefault="00436393"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n-US"/>
        </w:rPr>
      </w:pPr>
      <w:r w:rsidRPr="00D072E2">
        <w:rPr>
          <w:rFonts w:cs="Arial"/>
          <w:szCs w:val="21"/>
          <w:lang w:val="en-US"/>
        </w:rPr>
        <w:t xml:space="preserve">In the event that we are awarded a Contract, we and all members of our Consortium and Subcontractors </w:t>
      </w:r>
      <w:r w:rsidR="0015334B">
        <w:rPr>
          <w:rFonts w:cs="Arial"/>
          <w:szCs w:val="21"/>
          <w:lang w:val="en-US"/>
        </w:rPr>
        <w:t>in the context of</w:t>
      </w:r>
      <w:r w:rsidRPr="00D072E2">
        <w:rPr>
          <w:rFonts w:cs="Arial"/>
          <w:szCs w:val="21"/>
          <w:lang w:val="en-US"/>
        </w:rPr>
        <w:t xml:space="preserve"> the Contract will (</w:t>
      </w:r>
      <w:proofErr w:type="spellStart"/>
      <w:r w:rsidRPr="00D072E2">
        <w:rPr>
          <w:rFonts w:cs="Arial"/>
          <w:szCs w:val="21"/>
          <w:lang w:val="en-US"/>
        </w:rPr>
        <w:t>i</w:t>
      </w:r>
      <w:proofErr w:type="spellEnd"/>
      <w:r w:rsidRPr="00D072E2">
        <w:rPr>
          <w:rFonts w:cs="Arial"/>
          <w:szCs w:val="21"/>
          <w:lang w:val="en-US"/>
        </w:rPr>
        <w:t>)</w:t>
      </w:r>
      <w:r w:rsidR="00C47EE9">
        <w:rPr>
          <w:rFonts w:cs="Arial"/>
          <w:szCs w:val="21"/>
          <w:lang w:val="en-US"/>
        </w:rPr>
        <w:t>,</w:t>
      </w:r>
      <w:r w:rsidRPr="00D072E2">
        <w:rPr>
          <w:rFonts w:cs="Arial"/>
          <w:szCs w:val="21"/>
          <w:lang w:val="en-US"/>
        </w:rPr>
        <w:t xml:space="preserve"> if required, provide information regarding the Procurement Process and the </w:t>
      </w:r>
      <w:r w:rsidR="00E30B25">
        <w:rPr>
          <w:rFonts w:cs="Arial"/>
          <w:szCs w:val="21"/>
          <w:lang w:val="en-US"/>
        </w:rPr>
        <w:t>execution</w:t>
      </w:r>
      <w:r w:rsidRPr="00D072E2">
        <w:rPr>
          <w:rFonts w:cs="Arial"/>
          <w:szCs w:val="21"/>
          <w:lang w:val="en-US"/>
        </w:rPr>
        <w:t xml:space="preserve"> of the Contract and</w:t>
      </w:r>
      <w:r w:rsidR="00FE4336" w:rsidRPr="00D072E2">
        <w:rPr>
          <w:rFonts w:cs="Arial"/>
          <w:szCs w:val="21"/>
          <w:lang w:val="en-US"/>
        </w:rPr>
        <w:t xml:space="preserve"> (ii)</w:t>
      </w:r>
      <w:r w:rsidRPr="00D072E2">
        <w:rPr>
          <w:lang w:val="en-US"/>
        </w:rPr>
        <w:t xml:space="preserve"> </w:t>
      </w:r>
      <w:r w:rsidRPr="00D072E2">
        <w:rPr>
          <w:rFonts w:cs="Arial"/>
          <w:szCs w:val="21"/>
          <w:lang w:val="en-US"/>
        </w:rPr>
        <w:t xml:space="preserve">allow the </w:t>
      </w:r>
      <w:r w:rsidR="00787254">
        <w:rPr>
          <w:rFonts w:cs="Arial"/>
          <w:szCs w:val="21"/>
          <w:lang w:val="en-US"/>
        </w:rPr>
        <w:t>PEA</w:t>
      </w:r>
      <w:r w:rsidRPr="00D072E2">
        <w:rPr>
          <w:rFonts w:cs="Arial"/>
          <w:szCs w:val="21"/>
          <w:lang w:val="en-US"/>
        </w:rPr>
        <w:t xml:space="preserve"> and KfW or an auditor appointed by either of them</w:t>
      </w:r>
      <w:r w:rsidR="00FE4336" w:rsidRPr="00D072E2">
        <w:rPr>
          <w:rFonts w:cs="Arial"/>
          <w:szCs w:val="21"/>
          <w:lang w:val="en-US"/>
        </w:rPr>
        <w:t>,</w:t>
      </w:r>
      <w:r w:rsidRPr="00D072E2">
        <w:rPr>
          <w:lang w:val="en-US"/>
        </w:rPr>
        <w:t xml:space="preserve"> </w:t>
      </w:r>
      <w:r w:rsidRPr="00D072E2">
        <w:rPr>
          <w:rFonts w:cs="Arial"/>
          <w:szCs w:val="21"/>
          <w:lang w:val="en-US"/>
        </w:rPr>
        <w:t>and in case of funding by the European Union, also to competent European institutions, in accordance with European Union legislation, to inspect accounts, records</w:t>
      </w:r>
      <w:r w:rsidR="00C47EE9">
        <w:rPr>
          <w:rFonts w:cs="Arial"/>
          <w:szCs w:val="21"/>
          <w:lang w:val="en-US"/>
        </w:rPr>
        <w:t>,</w:t>
      </w:r>
      <w:r w:rsidRPr="00D072E2">
        <w:rPr>
          <w:rFonts w:cs="Arial"/>
          <w:szCs w:val="21"/>
          <w:lang w:val="en-US"/>
        </w:rPr>
        <w:t xml:space="preserve"> and related documents, to carry out on-</w:t>
      </w:r>
      <w:r w:rsidR="00663305" w:rsidRPr="00D072E2">
        <w:rPr>
          <w:rFonts w:cs="Arial"/>
          <w:szCs w:val="21"/>
          <w:lang w:val="en-US"/>
        </w:rPr>
        <w:t>the-ground</w:t>
      </w:r>
      <w:r w:rsidRPr="00D072E2">
        <w:rPr>
          <w:rFonts w:cs="Arial"/>
          <w:szCs w:val="21"/>
          <w:lang w:val="en-US"/>
        </w:rPr>
        <w:t xml:space="preserve"> inspections and to ensure access to the sites and the </w:t>
      </w:r>
      <w:r w:rsidR="00163660" w:rsidRPr="00D072E2">
        <w:rPr>
          <w:rFonts w:cs="Arial"/>
          <w:szCs w:val="21"/>
          <w:lang w:val="en-US"/>
        </w:rPr>
        <w:t>corresponding</w:t>
      </w:r>
      <w:r w:rsidRPr="00D072E2">
        <w:rPr>
          <w:rFonts w:cs="Arial"/>
          <w:szCs w:val="21"/>
          <w:lang w:val="en-US"/>
        </w:rPr>
        <w:t xml:space="preserve"> project</w:t>
      </w:r>
      <w:r w:rsidR="00FE4336" w:rsidRPr="00D072E2">
        <w:rPr>
          <w:rFonts w:cs="Arial"/>
          <w:szCs w:val="21"/>
          <w:lang w:val="en-US"/>
        </w:rPr>
        <w:t>.</w:t>
      </w:r>
    </w:p>
    <w:p w14:paraId="4008BE53" w14:textId="56D2F982" w:rsidR="00FE4336" w:rsidRPr="00D072E2" w:rsidRDefault="00EC314C" w:rsidP="00FE4336">
      <w:pPr>
        <w:widowControl w:val="0"/>
        <w:numPr>
          <w:ilvl w:val="0"/>
          <w:numId w:val="1"/>
        </w:numPr>
        <w:tabs>
          <w:tab w:val="clear" w:pos="720"/>
          <w:tab w:val="left" w:pos="1260"/>
        </w:tabs>
        <w:autoSpaceDE w:val="0"/>
        <w:autoSpaceDN w:val="0"/>
        <w:spacing w:before="142" w:after="0" w:line="240" w:lineRule="atLeast"/>
        <w:ind w:left="567" w:hanging="567"/>
        <w:rPr>
          <w:rFonts w:eastAsia="Times New Roman" w:cs="Arial"/>
          <w:szCs w:val="21"/>
          <w:lang w:val="en-US"/>
        </w:rPr>
      </w:pPr>
      <w:r w:rsidRPr="00D072E2">
        <w:rPr>
          <w:rFonts w:cs="Arial"/>
          <w:szCs w:val="21"/>
          <w:lang w:val="en-US"/>
        </w:rPr>
        <w:t xml:space="preserve">In the event that we are awarded a Contract, we and all members of our Consortium and Subcontractors </w:t>
      </w:r>
      <w:r w:rsidR="00230D42">
        <w:rPr>
          <w:rFonts w:cs="Arial"/>
          <w:szCs w:val="21"/>
          <w:lang w:val="en-US"/>
        </w:rPr>
        <w:t>in the context of</w:t>
      </w:r>
      <w:r w:rsidRPr="00D072E2">
        <w:rPr>
          <w:rFonts w:cs="Arial"/>
          <w:szCs w:val="21"/>
          <w:lang w:val="en-US"/>
        </w:rPr>
        <w:t xml:space="preserve"> the Contract pledge to safeguard the above records and documents as required by applicable law, but in any case, for a minimum of six years from the date of the execution or rescission of the Contract</w:t>
      </w:r>
      <w:r w:rsidR="00FE4336" w:rsidRPr="00D072E2">
        <w:rPr>
          <w:rFonts w:cs="Arial"/>
          <w:szCs w:val="21"/>
          <w:lang w:val="en-US"/>
        </w:rPr>
        <w:t>.</w:t>
      </w:r>
      <w:r w:rsidRPr="00D072E2">
        <w:rPr>
          <w:lang w:val="en-US"/>
        </w:rPr>
        <w:t xml:space="preserve"> </w:t>
      </w:r>
      <w:r w:rsidRPr="00D072E2">
        <w:rPr>
          <w:rFonts w:cs="Arial"/>
          <w:szCs w:val="21"/>
          <w:lang w:val="en-US"/>
        </w:rPr>
        <w:t xml:space="preserve">Our financial transactions and financial reports will be subject to auditing procedures </w:t>
      </w:r>
      <w:r w:rsidR="00C47EE9">
        <w:rPr>
          <w:rFonts w:cs="Arial"/>
          <w:szCs w:val="21"/>
          <w:lang w:val="en-US"/>
        </w:rPr>
        <w:t>as per the disposition of</w:t>
      </w:r>
      <w:r w:rsidRPr="00D072E2">
        <w:rPr>
          <w:rFonts w:cs="Arial"/>
          <w:szCs w:val="21"/>
          <w:lang w:val="en-US"/>
        </w:rPr>
        <w:t xml:space="preserve"> the relevant legislation</w:t>
      </w:r>
      <w:r w:rsidR="00FE4336" w:rsidRPr="00D072E2">
        <w:rPr>
          <w:rFonts w:cs="Arial"/>
          <w:szCs w:val="21"/>
          <w:lang w:val="en-US"/>
        </w:rPr>
        <w:t>.</w:t>
      </w:r>
      <w:r w:rsidRPr="00D072E2">
        <w:rPr>
          <w:lang w:val="en-US"/>
        </w:rPr>
        <w:t xml:space="preserve"> </w:t>
      </w:r>
      <w:r w:rsidRPr="00D072E2">
        <w:rPr>
          <w:rFonts w:cs="Arial"/>
          <w:szCs w:val="21"/>
          <w:lang w:val="en-US"/>
        </w:rPr>
        <w:t xml:space="preserve">Moreover, we agree that our data (including our personal data) generated </w:t>
      </w:r>
      <w:r w:rsidR="00230D42" w:rsidRPr="00D072E2">
        <w:rPr>
          <w:rFonts w:cs="Arial"/>
          <w:szCs w:val="21"/>
          <w:lang w:val="en-US"/>
        </w:rPr>
        <w:t>regarding</w:t>
      </w:r>
      <w:r w:rsidRPr="00D072E2">
        <w:rPr>
          <w:rFonts w:cs="Arial"/>
          <w:szCs w:val="21"/>
          <w:lang w:val="en-US"/>
        </w:rPr>
        <w:t xml:space="preserve"> the preparation and implementation of the Procurement Process and the execution of the Contract will be stored and handled by </w:t>
      </w:r>
      <w:r w:rsidR="00787254">
        <w:rPr>
          <w:rFonts w:cs="Arial"/>
          <w:szCs w:val="21"/>
          <w:lang w:val="en-US"/>
        </w:rPr>
        <w:t>PEA</w:t>
      </w:r>
      <w:r w:rsidRPr="00D072E2">
        <w:rPr>
          <w:rFonts w:cs="Arial"/>
          <w:szCs w:val="21"/>
          <w:lang w:val="en-US"/>
        </w:rPr>
        <w:t xml:space="preserve"> and KfW in accordance with the relevant legislation</w:t>
      </w:r>
      <w:r w:rsidR="00FE4336" w:rsidRPr="00D072E2">
        <w:rPr>
          <w:rFonts w:cs="Arial"/>
          <w:szCs w:val="21"/>
          <w:lang w:val="en-US"/>
        </w:rPr>
        <w:t>.</w:t>
      </w:r>
    </w:p>
    <w:p w14:paraId="2A7A53BD" w14:textId="77777777" w:rsidR="00FE4336" w:rsidRPr="00D072E2" w:rsidRDefault="00FE4336" w:rsidP="00FE4336">
      <w:pPr>
        <w:tabs>
          <w:tab w:val="right" w:leader="underscore" w:pos="4253"/>
          <w:tab w:val="left" w:pos="4536"/>
          <w:tab w:val="right" w:leader="underscore" w:pos="9072"/>
        </w:tabs>
        <w:spacing w:before="142" w:after="0" w:line="240" w:lineRule="atLeast"/>
        <w:rPr>
          <w:rFonts w:eastAsia="Times New Roman" w:cs="Arial"/>
          <w:szCs w:val="21"/>
          <w:lang w:val="en-US"/>
        </w:rPr>
      </w:pPr>
    </w:p>
    <w:p w14:paraId="31EB4E7B" w14:textId="77777777" w:rsidR="00FE4336" w:rsidRPr="00D072E2" w:rsidRDefault="00FE4336" w:rsidP="00FE4336">
      <w:pPr>
        <w:tabs>
          <w:tab w:val="right" w:leader="underscore" w:pos="4253"/>
          <w:tab w:val="left" w:pos="4536"/>
          <w:tab w:val="right" w:leader="underscore" w:pos="9072"/>
        </w:tabs>
        <w:spacing w:before="142" w:after="0" w:line="240" w:lineRule="atLeast"/>
        <w:rPr>
          <w:rFonts w:eastAsia="Times New Roman" w:cs="Arial"/>
          <w:szCs w:val="21"/>
          <w:lang w:val="en-US"/>
        </w:rPr>
      </w:pPr>
    </w:p>
    <w:p w14:paraId="2B2E8FD7" w14:textId="0E8CFA6D" w:rsidR="00FE4336" w:rsidRPr="00D072E2" w:rsidRDefault="00EC314C" w:rsidP="00FE4336">
      <w:pPr>
        <w:tabs>
          <w:tab w:val="right" w:leader="underscore" w:pos="4253"/>
          <w:tab w:val="left" w:pos="4536"/>
          <w:tab w:val="right" w:leader="underscore" w:pos="9072"/>
        </w:tabs>
        <w:spacing w:before="142" w:after="0" w:line="240" w:lineRule="atLeast"/>
        <w:rPr>
          <w:rFonts w:eastAsia="Times New Roman" w:cs="Arial"/>
          <w:szCs w:val="21"/>
          <w:lang w:val="en-US"/>
        </w:rPr>
      </w:pPr>
      <w:r w:rsidRPr="00D072E2">
        <w:rPr>
          <w:rFonts w:eastAsia="Times New Roman" w:cs="Arial"/>
          <w:szCs w:val="21"/>
          <w:lang w:val="en-US"/>
        </w:rPr>
        <w:t>Name</w:t>
      </w:r>
      <w:r w:rsidR="00FE4336" w:rsidRPr="00D072E2">
        <w:rPr>
          <w:rFonts w:eastAsia="Calibri" w:cs="Arial"/>
          <w:szCs w:val="21"/>
          <w:lang w:val="en-US"/>
        </w:rPr>
        <w:t xml:space="preserve">: </w:t>
      </w:r>
      <w:r w:rsidR="00FE4336" w:rsidRPr="00D072E2">
        <w:rPr>
          <w:rFonts w:eastAsia="Calibri" w:cs="Arial"/>
          <w:szCs w:val="21"/>
          <w:lang w:val="en-US"/>
        </w:rPr>
        <w:tab/>
      </w:r>
      <w:r w:rsidR="00FE4336" w:rsidRPr="00D072E2">
        <w:rPr>
          <w:rFonts w:eastAsia="Times New Roman" w:cs="Arial"/>
          <w:szCs w:val="21"/>
          <w:lang w:val="en-US"/>
        </w:rPr>
        <w:tab/>
      </w:r>
      <w:r w:rsidRPr="00D072E2">
        <w:rPr>
          <w:rFonts w:eastAsia="Times New Roman" w:cs="Arial"/>
          <w:szCs w:val="21"/>
          <w:lang w:val="en-US"/>
        </w:rPr>
        <w:t>In</w:t>
      </w:r>
      <w:r w:rsidR="00AC1664" w:rsidRPr="00D072E2">
        <w:rPr>
          <w:rFonts w:eastAsia="Times New Roman" w:cs="Arial"/>
          <w:szCs w:val="21"/>
          <w:lang w:val="en-US"/>
        </w:rPr>
        <w:t xml:space="preserve"> the</w:t>
      </w:r>
      <w:r w:rsidRPr="00D072E2">
        <w:rPr>
          <w:rFonts w:eastAsia="Times New Roman" w:cs="Arial"/>
          <w:szCs w:val="21"/>
          <w:lang w:val="en-US"/>
        </w:rPr>
        <w:t xml:space="preserve"> capacity of</w:t>
      </w:r>
      <w:r w:rsidR="00FE4336" w:rsidRPr="00D072E2">
        <w:rPr>
          <w:rFonts w:eastAsia="Calibri" w:cs="Arial"/>
          <w:szCs w:val="21"/>
          <w:lang w:val="en-US"/>
        </w:rPr>
        <w:t xml:space="preserve">: </w:t>
      </w:r>
      <w:r w:rsidR="00FE4336" w:rsidRPr="00D072E2">
        <w:rPr>
          <w:rFonts w:eastAsia="Calibri" w:cs="Arial"/>
          <w:szCs w:val="21"/>
          <w:lang w:val="en-US"/>
        </w:rPr>
        <w:tab/>
      </w:r>
    </w:p>
    <w:p w14:paraId="3450E5B3" w14:textId="688FDFA3" w:rsidR="00FE4336" w:rsidRPr="00D072E2" w:rsidRDefault="00EC314C" w:rsidP="00FE4336">
      <w:pPr>
        <w:tabs>
          <w:tab w:val="right" w:leader="underscore" w:pos="8998"/>
        </w:tabs>
        <w:spacing w:before="142" w:after="0" w:line="240" w:lineRule="atLeast"/>
        <w:rPr>
          <w:rFonts w:eastAsia="Times New Roman" w:cs="Arial"/>
          <w:szCs w:val="21"/>
          <w:lang w:val="en-US"/>
        </w:rPr>
      </w:pPr>
      <w:r w:rsidRPr="00D072E2">
        <w:rPr>
          <w:rFonts w:eastAsia="Times New Roman" w:cs="Arial"/>
          <w:szCs w:val="21"/>
          <w:lang w:val="en-US"/>
        </w:rPr>
        <w:t xml:space="preserve">Duly authorized to sign the Application, </w:t>
      </w:r>
      <w:r w:rsidR="00490361">
        <w:rPr>
          <w:rFonts w:eastAsia="Times New Roman" w:cs="Arial"/>
          <w:szCs w:val="21"/>
          <w:lang w:val="en-US"/>
        </w:rPr>
        <w:t>Offer</w:t>
      </w:r>
      <w:r w:rsidR="00C47EE9">
        <w:rPr>
          <w:rFonts w:eastAsia="Times New Roman" w:cs="Arial"/>
          <w:szCs w:val="21"/>
          <w:lang w:val="en-US"/>
        </w:rPr>
        <w:t>,</w:t>
      </w:r>
      <w:r w:rsidRPr="00D072E2">
        <w:rPr>
          <w:rFonts w:eastAsia="Times New Roman" w:cs="Arial"/>
          <w:szCs w:val="21"/>
          <w:lang w:val="en-US"/>
        </w:rPr>
        <w:t xml:space="preserve"> or Proposal on behalf of</w:t>
      </w:r>
      <w:r w:rsidR="00FE4336" w:rsidRPr="00D072E2">
        <w:rPr>
          <w:rFonts w:eastAsia="Times New Roman" w:cs="Arial"/>
          <w:szCs w:val="21"/>
          <w:vertAlign w:val="superscript"/>
          <w:lang w:val="en-US"/>
        </w:rPr>
        <w:footnoteReference w:id="4"/>
      </w:r>
      <w:r w:rsidR="00FE4336" w:rsidRPr="00D072E2">
        <w:rPr>
          <w:rFonts w:eastAsia="Times New Roman" w:cs="Arial"/>
          <w:szCs w:val="21"/>
          <w:lang w:val="en-US"/>
        </w:rPr>
        <w:t>:</w:t>
      </w:r>
      <w:r w:rsidR="00FE4336" w:rsidRPr="00D072E2">
        <w:rPr>
          <w:rFonts w:eastAsia="Times New Roman" w:cs="Arial"/>
          <w:szCs w:val="21"/>
          <w:lang w:val="en-US"/>
        </w:rPr>
        <w:tab/>
      </w:r>
    </w:p>
    <w:p w14:paraId="1E88DF84" w14:textId="77777777" w:rsidR="00FE4336" w:rsidRPr="00D072E2" w:rsidRDefault="00FE4336" w:rsidP="00FE4336">
      <w:pPr>
        <w:widowControl w:val="0"/>
        <w:autoSpaceDE w:val="0"/>
        <w:autoSpaceDN w:val="0"/>
        <w:spacing w:before="142" w:after="0" w:line="240" w:lineRule="atLeast"/>
        <w:rPr>
          <w:rFonts w:eastAsia="Calibri" w:cs="Arial"/>
          <w:szCs w:val="21"/>
          <w:lang w:val="en-US"/>
        </w:rPr>
      </w:pPr>
    </w:p>
    <w:p w14:paraId="03F39C7B" w14:textId="7DC277CC" w:rsidR="00FE4336" w:rsidRPr="00D072E2" w:rsidRDefault="00EC314C" w:rsidP="00FE4336">
      <w:pPr>
        <w:widowControl w:val="0"/>
        <w:autoSpaceDE w:val="0"/>
        <w:autoSpaceDN w:val="0"/>
        <w:spacing w:before="142" w:after="0" w:line="240" w:lineRule="atLeast"/>
        <w:rPr>
          <w:rFonts w:eastAsia="Calibri" w:cs="Arial"/>
          <w:szCs w:val="21"/>
          <w:lang w:val="en-US"/>
        </w:rPr>
      </w:pPr>
      <w:r w:rsidRPr="00D072E2">
        <w:rPr>
          <w:rFonts w:eastAsia="Calibri" w:cs="Arial"/>
          <w:szCs w:val="21"/>
          <w:lang w:val="en-US"/>
        </w:rPr>
        <w:t>Signature</w:t>
      </w:r>
      <w:r w:rsidR="00FE4336" w:rsidRPr="00D072E2">
        <w:rPr>
          <w:rFonts w:eastAsia="Calibri" w:cs="Arial"/>
          <w:szCs w:val="21"/>
          <w:lang w:val="en-US"/>
        </w:rPr>
        <w:t>:</w:t>
      </w:r>
      <w:r w:rsidR="00FE4336" w:rsidRPr="00D072E2">
        <w:rPr>
          <w:rFonts w:eastAsia="Calibri" w:cs="Arial"/>
          <w:szCs w:val="21"/>
          <w:lang w:val="en-US"/>
        </w:rPr>
        <w:tab/>
      </w:r>
      <w:r w:rsidR="00FE4336" w:rsidRPr="00D072E2">
        <w:rPr>
          <w:rFonts w:eastAsia="Calibri" w:cs="Arial"/>
          <w:szCs w:val="21"/>
          <w:lang w:val="en-US"/>
        </w:rPr>
        <w:tab/>
      </w:r>
      <w:r w:rsidR="00FE4336" w:rsidRPr="00D072E2">
        <w:rPr>
          <w:rFonts w:eastAsia="Calibri" w:cs="Arial"/>
          <w:szCs w:val="21"/>
          <w:lang w:val="en-US"/>
        </w:rPr>
        <w:tab/>
      </w:r>
      <w:r w:rsidR="00FE4336" w:rsidRPr="00D072E2">
        <w:rPr>
          <w:rFonts w:eastAsia="Calibri" w:cs="Arial"/>
          <w:szCs w:val="21"/>
          <w:lang w:val="en-US"/>
        </w:rPr>
        <w:tab/>
      </w:r>
      <w:r w:rsidRPr="00D072E2">
        <w:rPr>
          <w:rFonts w:eastAsia="Calibri" w:cs="Arial"/>
          <w:szCs w:val="21"/>
          <w:lang w:val="en-US"/>
        </w:rPr>
        <w:t>Date</w:t>
      </w:r>
      <w:r w:rsidR="00FE4336" w:rsidRPr="00D072E2">
        <w:rPr>
          <w:rFonts w:eastAsia="Calibri" w:cs="Arial"/>
          <w:szCs w:val="21"/>
          <w:lang w:val="en-US"/>
        </w:rPr>
        <w:t xml:space="preserve">: </w:t>
      </w:r>
    </w:p>
    <w:sectPr w:rsidR="00FE4336" w:rsidRPr="00D072E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D57A18" w14:textId="77777777" w:rsidR="00A72004" w:rsidRDefault="00A72004" w:rsidP="00FE4336">
      <w:pPr>
        <w:spacing w:after="0" w:line="240" w:lineRule="auto"/>
      </w:pPr>
      <w:r>
        <w:separator/>
      </w:r>
    </w:p>
  </w:endnote>
  <w:endnote w:type="continuationSeparator" w:id="0">
    <w:p w14:paraId="2E0F3898" w14:textId="77777777" w:rsidR="00A72004" w:rsidRDefault="00A72004" w:rsidP="00FE4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40DFE0" w14:textId="77777777" w:rsidR="00A72004" w:rsidRDefault="00A72004" w:rsidP="00FE4336">
      <w:pPr>
        <w:spacing w:after="0" w:line="240" w:lineRule="auto"/>
      </w:pPr>
      <w:r>
        <w:separator/>
      </w:r>
    </w:p>
  </w:footnote>
  <w:footnote w:type="continuationSeparator" w:id="0">
    <w:p w14:paraId="5D5CE395" w14:textId="77777777" w:rsidR="00A72004" w:rsidRDefault="00A72004" w:rsidP="00FE4336">
      <w:pPr>
        <w:spacing w:after="0" w:line="240" w:lineRule="auto"/>
      </w:pPr>
      <w:r>
        <w:continuationSeparator/>
      </w:r>
    </w:p>
  </w:footnote>
  <w:footnote w:id="1">
    <w:p w14:paraId="6AB7E565" w14:textId="2D6A2281" w:rsidR="00FE4336" w:rsidRPr="005622FF" w:rsidRDefault="00FE4336" w:rsidP="00FE4336">
      <w:pPr>
        <w:pStyle w:val="Textonotapie"/>
        <w:ind w:left="284" w:hanging="284"/>
        <w:rPr>
          <w:rFonts w:cs="Arial"/>
          <w:sz w:val="18"/>
          <w:szCs w:val="18"/>
          <w:lang w:val="en-US"/>
        </w:rPr>
      </w:pPr>
      <w:r>
        <w:rPr>
          <w:rStyle w:val="Refdenotaalpie"/>
          <w:sz w:val="18"/>
          <w:szCs w:val="18"/>
        </w:rPr>
        <w:footnoteRef/>
      </w:r>
      <w:r w:rsidRPr="005622FF">
        <w:rPr>
          <w:sz w:val="18"/>
          <w:szCs w:val="18"/>
          <w:lang w:val="en-US"/>
        </w:rPr>
        <w:t xml:space="preserve"> </w:t>
      </w:r>
      <w:r w:rsidRPr="005622FF">
        <w:rPr>
          <w:sz w:val="18"/>
          <w:szCs w:val="18"/>
          <w:lang w:val="en-US"/>
        </w:rPr>
        <w:tab/>
      </w:r>
      <w:r w:rsidR="005622FF" w:rsidRPr="005622FF">
        <w:rPr>
          <w:sz w:val="18"/>
          <w:szCs w:val="18"/>
          <w:lang w:val="en-US"/>
        </w:rPr>
        <w:t xml:space="preserve">Capitalized terms used, but not defined in this Declaration of </w:t>
      </w:r>
      <w:r w:rsidR="00AE0F2F">
        <w:rPr>
          <w:sz w:val="18"/>
          <w:szCs w:val="18"/>
          <w:lang w:val="en-US"/>
        </w:rPr>
        <w:t>Undertaking</w:t>
      </w:r>
      <w:r w:rsidR="005622FF" w:rsidRPr="005622FF">
        <w:rPr>
          <w:sz w:val="18"/>
          <w:szCs w:val="18"/>
          <w:lang w:val="en-US"/>
        </w:rPr>
        <w:t xml:space="preserve">, have the meaning assigned to the term in question in the </w:t>
      </w:r>
      <w:r w:rsidR="005622FF" w:rsidRPr="005622FF">
        <w:rPr>
          <w:i/>
          <w:iCs/>
          <w:sz w:val="18"/>
          <w:szCs w:val="18"/>
          <w:lang w:val="en-US"/>
        </w:rPr>
        <w:t>“Guidelines for the Procurement of Consulting Services, Works, Goods, Plant, and Non-Consulting Services under the Financial Cooperation with Partner Countries”</w:t>
      </w:r>
      <w:r w:rsidR="005622FF" w:rsidRPr="005622FF">
        <w:rPr>
          <w:sz w:val="18"/>
          <w:szCs w:val="18"/>
          <w:lang w:val="en-US"/>
        </w:rPr>
        <w:t xml:space="preserve"> of KfW</w:t>
      </w:r>
      <w:r w:rsidRPr="005622FF">
        <w:rPr>
          <w:rFonts w:cs="Arial"/>
          <w:sz w:val="18"/>
          <w:szCs w:val="18"/>
          <w:lang w:val="en-US"/>
        </w:rPr>
        <w:t>.</w:t>
      </w:r>
    </w:p>
  </w:footnote>
  <w:footnote w:id="2">
    <w:p w14:paraId="2BE8450F" w14:textId="2E172FAF" w:rsidR="00FE4336" w:rsidRPr="005622FF" w:rsidRDefault="00FE4336" w:rsidP="00FE4336">
      <w:pPr>
        <w:pStyle w:val="Textonotapie"/>
        <w:ind w:left="284" w:hanging="284"/>
        <w:rPr>
          <w:rFonts w:cs="Arial"/>
          <w:sz w:val="18"/>
          <w:szCs w:val="18"/>
          <w:lang w:val="en-US"/>
        </w:rPr>
      </w:pPr>
      <w:r>
        <w:rPr>
          <w:rStyle w:val="Refdenotaalpie"/>
          <w:rFonts w:cs="Arial"/>
          <w:sz w:val="18"/>
          <w:szCs w:val="18"/>
        </w:rPr>
        <w:footnoteRef/>
      </w:r>
      <w:r w:rsidRPr="005622FF">
        <w:rPr>
          <w:rFonts w:cs="Arial"/>
          <w:sz w:val="18"/>
          <w:szCs w:val="18"/>
          <w:lang w:val="en-US"/>
        </w:rPr>
        <w:t xml:space="preserve"> </w:t>
      </w:r>
      <w:r w:rsidRPr="005622FF">
        <w:rPr>
          <w:rFonts w:cs="Arial"/>
          <w:sz w:val="18"/>
          <w:szCs w:val="18"/>
          <w:lang w:val="en-US"/>
        </w:rPr>
        <w:tab/>
      </w:r>
      <w:r w:rsidR="005622FF" w:rsidRPr="005622FF">
        <w:rPr>
          <w:rFonts w:cs="Arial"/>
          <w:sz w:val="18"/>
          <w:szCs w:val="18"/>
          <w:lang w:val="en-US"/>
        </w:rPr>
        <w:t xml:space="preserve">The </w:t>
      </w:r>
      <w:r w:rsidR="00787254">
        <w:rPr>
          <w:rFonts w:cs="Arial"/>
          <w:sz w:val="18"/>
          <w:szCs w:val="18"/>
          <w:lang w:val="en-US"/>
        </w:rPr>
        <w:t>PEA</w:t>
      </w:r>
      <w:r w:rsidR="005622FF" w:rsidRPr="005622FF">
        <w:rPr>
          <w:rFonts w:cs="Arial"/>
          <w:sz w:val="18"/>
          <w:szCs w:val="18"/>
          <w:lang w:val="en-US"/>
        </w:rPr>
        <w:t xml:space="preserve"> is, as the case may be, the procuring party, the employer, the contracting entity for the acquisition of Consulting services, works, plant, Goods or Non-Consulting Services</w:t>
      </w:r>
      <w:r w:rsidRPr="005622FF">
        <w:rPr>
          <w:rFonts w:cs="Arial"/>
          <w:sz w:val="18"/>
          <w:szCs w:val="18"/>
          <w:lang w:val="en-US"/>
        </w:rPr>
        <w:t>.</w:t>
      </w:r>
    </w:p>
  </w:footnote>
  <w:footnote w:id="3">
    <w:p w14:paraId="08AE2379" w14:textId="1778A73E" w:rsidR="00FE4336" w:rsidRPr="00EC314C" w:rsidRDefault="00FE4336" w:rsidP="00FE4336">
      <w:pPr>
        <w:pStyle w:val="Textoindependiente2"/>
        <w:spacing w:line="240" w:lineRule="auto"/>
        <w:ind w:left="284" w:hanging="284"/>
        <w:rPr>
          <w:rFonts w:cs="Arial"/>
          <w:lang w:val="en-US"/>
        </w:rPr>
      </w:pPr>
      <w:r>
        <w:rPr>
          <w:rStyle w:val="Refdenotaalpie"/>
          <w:rFonts w:cs="Arial"/>
          <w:sz w:val="18"/>
          <w:szCs w:val="18"/>
        </w:rPr>
        <w:footnoteRef/>
      </w:r>
      <w:r w:rsidRPr="00EC314C">
        <w:rPr>
          <w:rStyle w:val="Refdenotaalpie"/>
          <w:rFonts w:cs="Arial"/>
          <w:sz w:val="18"/>
          <w:szCs w:val="18"/>
          <w:lang w:val="en-US"/>
        </w:rPr>
        <w:t xml:space="preserve"> </w:t>
      </w:r>
      <w:r w:rsidRPr="00EC314C">
        <w:rPr>
          <w:rFonts w:cs="Arial"/>
          <w:sz w:val="18"/>
          <w:szCs w:val="18"/>
          <w:lang w:val="en-US"/>
        </w:rPr>
        <w:tab/>
      </w:r>
      <w:r w:rsidR="00EC314C" w:rsidRPr="00EC314C">
        <w:rPr>
          <w:rFonts w:cs="Arial"/>
          <w:sz w:val="18"/>
          <w:szCs w:val="18"/>
          <w:lang w:val="en-US"/>
        </w:rPr>
        <w:t xml:space="preserve">In the event that ILO Conventions have not been ratified or fully implemented in the Employer's country, the Applicant/Bidder/Contractor shall propose and adopt, to the satisfaction of the Employer and KfW, appropriate measures within the </w:t>
      </w:r>
      <w:r w:rsidR="0015334B">
        <w:rPr>
          <w:rFonts w:cs="Arial"/>
          <w:sz w:val="18"/>
          <w:szCs w:val="18"/>
          <w:lang w:val="en-US"/>
        </w:rPr>
        <w:t>spirit</w:t>
      </w:r>
      <w:r w:rsidR="00EC314C" w:rsidRPr="00EC314C">
        <w:rPr>
          <w:rFonts w:cs="Arial"/>
          <w:sz w:val="18"/>
          <w:szCs w:val="18"/>
          <w:lang w:val="en-US"/>
        </w:rPr>
        <w:t xml:space="preserve"> of said ILO conventions with respect to (a) grievances of workers </w:t>
      </w:r>
      <w:r w:rsidR="00230D42">
        <w:rPr>
          <w:rFonts w:cs="Arial"/>
          <w:sz w:val="18"/>
          <w:szCs w:val="18"/>
          <w:lang w:val="en-US"/>
        </w:rPr>
        <w:t>regarding</w:t>
      </w:r>
      <w:r w:rsidR="00EC314C" w:rsidRPr="00EC314C">
        <w:rPr>
          <w:rFonts w:cs="Arial"/>
          <w:sz w:val="18"/>
          <w:szCs w:val="18"/>
          <w:lang w:val="en-US"/>
        </w:rPr>
        <w:t xml:space="preserve"> labor and work conditions</w:t>
      </w:r>
      <w:r w:rsidRPr="00EC314C">
        <w:rPr>
          <w:rFonts w:eastAsia="Times New Roman" w:cs="Arial"/>
          <w:sz w:val="18"/>
          <w:szCs w:val="18"/>
          <w:lang w:val="en-US"/>
        </w:rPr>
        <w:t>,</w:t>
      </w:r>
      <w:r w:rsidR="00EC314C" w:rsidRPr="00EC314C">
        <w:rPr>
          <w:lang w:val="en-US"/>
        </w:rPr>
        <w:t xml:space="preserve"> </w:t>
      </w:r>
      <w:r w:rsidR="00EC314C" w:rsidRPr="00EC314C">
        <w:rPr>
          <w:rFonts w:eastAsia="Times New Roman" w:cs="Arial"/>
          <w:sz w:val="18"/>
          <w:szCs w:val="18"/>
          <w:lang w:val="en-US"/>
        </w:rPr>
        <w:t>(b) child labor, (c) forced labor, (d) workers' organizations, and (e) non-discrimination</w:t>
      </w:r>
      <w:r w:rsidRPr="00EC314C">
        <w:rPr>
          <w:rFonts w:eastAsia="Times New Roman" w:cs="Arial"/>
          <w:sz w:val="18"/>
          <w:szCs w:val="18"/>
          <w:lang w:val="en-US"/>
        </w:rPr>
        <w:t>.</w:t>
      </w:r>
    </w:p>
  </w:footnote>
  <w:footnote w:id="4">
    <w:p w14:paraId="1B939653" w14:textId="372F6367" w:rsidR="00FE4336" w:rsidRPr="00FB3BED" w:rsidRDefault="00FE4336" w:rsidP="00FE4336">
      <w:pPr>
        <w:pStyle w:val="Textonotapie"/>
        <w:ind w:left="284" w:hanging="284"/>
        <w:rPr>
          <w:rFonts w:cs="Arial"/>
          <w:sz w:val="18"/>
          <w:szCs w:val="18"/>
          <w:lang w:val="it-IT"/>
        </w:rPr>
      </w:pPr>
      <w:r>
        <w:rPr>
          <w:rStyle w:val="Refdenotaalpie"/>
          <w:rFonts w:cs="Arial"/>
          <w:sz w:val="18"/>
          <w:szCs w:val="18"/>
        </w:rPr>
        <w:footnoteRef/>
      </w:r>
      <w:r w:rsidRPr="00AC1664">
        <w:rPr>
          <w:rFonts w:cs="Arial"/>
          <w:sz w:val="18"/>
          <w:szCs w:val="18"/>
          <w:lang w:val="en-US"/>
        </w:rPr>
        <w:t xml:space="preserve"> </w:t>
      </w:r>
      <w:r w:rsidRPr="00AC1664">
        <w:rPr>
          <w:rFonts w:cs="Arial"/>
          <w:sz w:val="18"/>
          <w:szCs w:val="18"/>
          <w:lang w:val="en-US"/>
        </w:rPr>
        <w:tab/>
      </w:r>
      <w:r w:rsidR="00A55FA9" w:rsidRPr="00AC1664">
        <w:rPr>
          <w:rFonts w:cs="Arial"/>
          <w:sz w:val="18"/>
          <w:szCs w:val="18"/>
          <w:lang w:val="en-US"/>
        </w:rPr>
        <w:t xml:space="preserve">In </w:t>
      </w:r>
      <w:r w:rsidR="00230D42">
        <w:rPr>
          <w:rFonts w:cs="Arial"/>
          <w:sz w:val="18"/>
          <w:szCs w:val="18"/>
          <w:lang w:val="en-US"/>
        </w:rPr>
        <w:t xml:space="preserve">the </w:t>
      </w:r>
      <w:r w:rsidR="00A55FA9" w:rsidRPr="00AC1664">
        <w:rPr>
          <w:rFonts w:cs="Arial"/>
          <w:sz w:val="18"/>
          <w:szCs w:val="18"/>
          <w:lang w:val="en-US"/>
        </w:rPr>
        <w:t>case of a Consortium, indicate the name of the Consortium. The person signing the Application, Bid, or Proposal on behalf of the Applicant/Bidder must attach the power of attorney granted by the Applicant/Bidder</w:t>
      </w:r>
      <w:r w:rsidRPr="00FB3BED">
        <w:rPr>
          <w:rFonts w:cs="Arial"/>
          <w:sz w:val="18"/>
          <w:szCs w:val="18"/>
          <w:lang w:val="it-IT"/>
        </w:rPr>
        <w: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E4EDB"/>
    <w:multiLevelType w:val="hybridMultilevel"/>
    <w:tmpl w:val="6B02B27A"/>
    <w:lvl w:ilvl="0" w:tplc="0809001B">
      <w:start w:val="1"/>
      <w:numFmt w:val="lowerRoman"/>
      <w:lvlText w:val="%1."/>
      <w:lvlJc w:val="right"/>
      <w:pPr>
        <w:tabs>
          <w:tab w:val="num" w:pos="1440"/>
        </w:tabs>
        <w:ind w:left="1440" w:hanging="360"/>
      </w:pPr>
      <w:rPr>
        <w:rFonts w:cs="Times New Roman" w:hint="default"/>
      </w:rPr>
    </w:lvl>
    <w:lvl w:ilvl="1" w:tplc="040C0003">
      <w:start w:val="1"/>
      <w:numFmt w:val="bullet"/>
      <w:lvlText w:val="o"/>
      <w:lvlJc w:val="left"/>
      <w:pPr>
        <w:tabs>
          <w:tab w:val="num" w:pos="1801"/>
        </w:tabs>
        <w:ind w:left="1801" w:hanging="360"/>
      </w:pPr>
      <w:rPr>
        <w:rFonts w:ascii="Courier New" w:hAnsi="Courier New" w:hint="default"/>
      </w:rPr>
    </w:lvl>
    <w:lvl w:ilvl="2" w:tplc="040C0005" w:tentative="1">
      <w:start w:val="1"/>
      <w:numFmt w:val="bullet"/>
      <w:lvlText w:val=""/>
      <w:lvlJc w:val="left"/>
      <w:pPr>
        <w:tabs>
          <w:tab w:val="num" w:pos="2521"/>
        </w:tabs>
        <w:ind w:left="2521" w:hanging="360"/>
      </w:pPr>
      <w:rPr>
        <w:rFonts w:ascii="Wingdings" w:hAnsi="Wingdings" w:hint="default"/>
      </w:rPr>
    </w:lvl>
    <w:lvl w:ilvl="3" w:tplc="040C0001" w:tentative="1">
      <w:start w:val="1"/>
      <w:numFmt w:val="bullet"/>
      <w:lvlText w:val=""/>
      <w:lvlJc w:val="left"/>
      <w:pPr>
        <w:tabs>
          <w:tab w:val="num" w:pos="3241"/>
        </w:tabs>
        <w:ind w:left="3241" w:hanging="360"/>
      </w:pPr>
      <w:rPr>
        <w:rFonts w:ascii="Symbol" w:hAnsi="Symbol" w:hint="default"/>
      </w:rPr>
    </w:lvl>
    <w:lvl w:ilvl="4" w:tplc="040C0003" w:tentative="1">
      <w:start w:val="1"/>
      <w:numFmt w:val="bullet"/>
      <w:lvlText w:val="o"/>
      <w:lvlJc w:val="left"/>
      <w:pPr>
        <w:tabs>
          <w:tab w:val="num" w:pos="3961"/>
        </w:tabs>
        <w:ind w:left="3961" w:hanging="360"/>
      </w:pPr>
      <w:rPr>
        <w:rFonts w:ascii="Courier New" w:hAnsi="Courier New" w:hint="default"/>
      </w:rPr>
    </w:lvl>
    <w:lvl w:ilvl="5" w:tplc="040C0005" w:tentative="1">
      <w:start w:val="1"/>
      <w:numFmt w:val="bullet"/>
      <w:lvlText w:val=""/>
      <w:lvlJc w:val="left"/>
      <w:pPr>
        <w:tabs>
          <w:tab w:val="num" w:pos="4681"/>
        </w:tabs>
        <w:ind w:left="4681" w:hanging="360"/>
      </w:pPr>
      <w:rPr>
        <w:rFonts w:ascii="Wingdings" w:hAnsi="Wingdings" w:hint="default"/>
      </w:rPr>
    </w:lvl>
    <w:lvl w:ilvl="6" w:tplc="040C0001" w:tentative="1">
      <w:start w:val="1"/>
      <w:numFmt w:val="bullet"/>
      <w:lvlText w:val=""/>
      <w:lvlJc w:val="left"/>
      <w:pPr>
        <w:tabs>
          <w:tab w:val="num" w:pos="5401"/>
        </w:tabs>
        <w:ind w:left="5401" w:hanging="360"/>
      </w:pPr>
      <w:rPr>
        <w:rFonts w:ascii="Symbol" w:hAnsi="Symbol" w:hint="default"/>
      </w:rPr>
    </w:lvl>
    <w:lvl w:ilvl="7" w:tplc="040C0003" w:tentative="1">
      <w:start w:val="1"/>
      <w:numFmt w:val="bullet"/>
      <w:lvlText w:val="o"/>
      <w:lvlJc w:val="left"/>
      <w:pPr>
        <w:tabs>
          <w:tab w:val="num" w:pos="6121"/>
        </w:tabs>
        <w:ind w:left="6121" w:hanging="360"/>
      </w:pPr>
      <w:rPr>
        <w:rFonts w:ascii="Courier New" w:hAnsi="Courier New" w:hint="default"/>
      </w:rPr>
    </w:lvl>
    <w:lvl w:ilvl="8" w:tplc="040C0005" w:tentative="1">
      <w:start w:val="1"/>
      <w:numFmt w:val="bullet"/>
      <w:lvlText w:val=""/>
      <w:lvlJc w:val="left"/>
      <w:pPr>
        <w:tabs>
          <w:tab w:val="num" w:pos="6841"/>
        </w:tabs>
        <w:ind w:left="6841" w:hanging="360"/>
      </w:pPr>
      <w:rPr>
        <w:rFonts w:ascii="Wingdings" w:hAnsi="Wingdings" w:hint="default"/>
      </w:rPr>
    </w:lvl>
  </w:abstractNum>
  <w:abstractNum w:abstractNumId="1" w15:restartNumberingAfterBreak="0">
    <w:nsid w:val="3B36468B"/>
    <w:multiLevelType w:val="hybridMultilevel"/>
    <w:tmpl w:val="746CCC6A"/>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336"/>
    <w:rsid w:val="000A2BD7"/>
    <w:rsid w:val="000F3A80"/>
    <w:rsid w:val="00152F2B"/>
    <w:rsid w:val="0015334B"/>
    <w:rsid w:val="00163660"/>
    <w:rsid w:val="001B6875"/>
    <w:rsid w:val="0020598C"/>
    <w:rsid w:val="00230D42"/>
    <w:rsid w:val="002901B6"/>
    <w:rsid w:val="003604DE"/>
    <w:rsid w:val="00394438"/>
    <w:rsid w:val="003C102C"/>
    <w:rsid w:val="003C632B"/>
    <w:rsid w:val="00436393"/>
    <w:rsid w:val="00460CDA"/>
    <w:rsid w:val="00490361"/>
    <w:rsid w:val="00535E2B"/>
    <w:rsid w:val="005622FF"/>
    <w:rsid w:val="00567454"/>
    <w:rsid w:val="00576ED7"/>
    <w:rsid w:val="005F1551"/>
    <w:rsid w:val="006074A6"/>
    <w:rsid w:val="006213F5"/>
    <w:rsid w:val="00622E87"/>
    <w:rsid w:val="0063190E"/>
    <w:rsid w:val="00663305"/>
    <w:rsid w:val="00663428"/>
    <w:rsid w:val="00684A68"/>
    <w:rsid w:val="0069049D"/>
    <w:rsid w:val="00712028"/>
    <w:rsid w:val="00727F1A"/>
    <w:rsid w:val="00787254"/>
    <w:rsid w:val="007A48B8"/>
    <w:rsid w:val="007E0D70"/>
    <w:rsid w:val="00866633"/>
    <w:rsid w:val="008D2BC9"/>
    <w:rsid w:val="008D6CBE"/>
    <w:rsid w:val="009A4E0D"/>
    <w:rsid w:val="009A4EE7"/>
    <w:rsid w:val="009F3FB9"/>
    <w:rsid w:val="00A25E2E"/>
    <w:rsid w:val="00A55FA9"/>
    <w:rsid w:val="00A70AA6"/>
    <w:rsid w:val="00A72004"/>
    <w:rsid w:val="00AC1664"/>
    <w:rsid w:val="00AE0F2F"/>
    <w:rsid w:val="00B05C92"/>
    <w:rsid w:val="00B14CE3"/>
    <w:rsid w:val="00B9205F"/>
    <w:rsid w:val="00C01D4D"/>
    <w:rsid w:val="00C420DF"/>
    <w:rsid w:val="00C47EE9"/>
    <w:rsid w:val="00C77E5B"/>
    <w:rsid w:val="00CB2EBF"/>
    <w:rsid w:val="00D072E2"/>
    <w:rsid w:val="00D219E8"/>
    <w:rsid w:val="00E30B25"/>
    <w:rsid w:val="00EC314C"/>
    <w:rsid w:val="00FE4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67E75"/>
  <w15:chartTrackingRefBased/>
  <w15:docId w15:val="{A59D5D8D-0315-43CA-BFB2-104766C07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4336"/>
    <w:pPr>
      <w:spacing w:after="180" w:line="276" w:lineRule="auto"/>
      <w:jc w:val="both"/>
    </w:pPr>
    <w:rPr>
      <w:rFonts w:ascii="Arial" w:hAnsi="Arial"/>
      <w:sz w:val="21"/>
      <w:lang w:val="es-ES"/>
    </w:rPr>
  </w:style>
  <w:style w:type="paragraph" w:styleId="Ttulo4">
    <w:name w:val="heading 4"/>
    <w:basedOn w:val="Normal"/>
    <w:next w:val="Normal"/>
    <w:link w:val="Ttulo4Car"/>
    <w:uiPriority w:val="9"/>
    <w:semiHidden/>
    <w:unhideWhenUsed/>
    <w:qFormat/>
    <w:rsid w:val="00FE433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E4336"/>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ootnote Text Char1,fn Char1,ADB Char1,single space Char,footnote text Char Char,Footnote Text Char Char,fn Char Char,ADB Char Char,single space Char Char Char,Fußnotentextf Char,single space Char  Char"/>
    <w:basedOn w:val="Normal"/>
    <w:link w:val="TextonotapieCar"/>
    <w:uiPriority w:val="99"/>
    <w:unhideWhenUsed/>
    <w:rsid w:val="00FE4336"/>
    <w:pPr>
      <w:spacing w:after="0" w:line="240" w:lineRule="auto"/>
    </w:pPr>
    <w:rPr>
      <w:sz w:val="20"/>
      <w:szCs w:val="20"/>
    </w:rPr>
  </w:style>
  <w:style w:type="character" w:customStyle="1" w:styleId="TextonotapieCar">
    <w:name w:val="Texto nota pie Car"/>
    <w:aliases w:val="Footnote Text Char1 Car,fn Char1 Car,ADB Char1 Car,single space Char Car,footnote text Char Char Car,Footnote Text Char Char Car,fn Char Char Car,ADB Char Char Car,single space Char Char Char Car,Fußnotentextf Char Car"/>
    <w:basedOn w:val="Fuentedeprrafopredeter"/>
    <w:link w:val="Textonotapie"/>
    <w:uiPriority w:val="99"/>
    <w:rsid w:val="00FE4336"/>
    <w:rPr>
      <w:rFonts w:ascii="Arial" w:hAnsi="Arial"/>
      <w:sz w:val="20"/>
      <w:szCs w:val="20"/>
      <w:lang w:val="es-ES"/>
    </w:rPr>
  </w:style>
  <w:style w:type="character" w:styleId="Refdenotaalpie">
    <w:name w:val="footnote reference"/>
    <w:basedOn w:val="Fuentedeprrafopredeter"/>
    <w:uiPriority w:val="99"/>
    <w:unhideWhenUsed/>
    <w:rsid w:val="00FE4336"/>
    <w:rPr>
      <w:vertAlign w:val="superscript"/>
    </w:rPr>
  </w:style>
  <w:style w:type="paragraph" w:styleId="Textoindependiente2">
    <w:name w:val="Body Text 2"/>
    <w:basedOn w:val="Normal"/>
    <w:link w:val="Textoindependiente2Car"/>
    <w:uiPriority w:val="99"/>
    <w:unhideWhenUsed/>
    <w:rsid w:val="00FE4336"/>
    <w:pPr>
      <w:spacing w:after="120" w:line="480" w:lineRule="auto"/>
    </w:pPr>
  </w:style>
  <w:style w:type="character" w:customStyle="1" w:styleId="Textoindependiente2Car">
    <w:name w:val="Texto independiente 2 Car"/>
    <w:basedOn w:val="Fuentedeprrafopredeter"/>
    <w:link w:val="Textoindependiente2"/>
    <w:uiPriority w:val="99"/>
    <w:rsid w:val="00FE4336"/>
    <w:rPr>
      <w:rFonts w:ascii="Arial" w:hAnsi="Arial"/>
      <w:sz w:val="21"/>
      <w:lang w:val="es-ES"/>
    </w:rPr>
  </w:style>
  <w:style w:type="paragraph" w:customStyle="1" w:styleId="Anlagenberschrift2">
    <w:name w:val="Anlagen Überschrift 2"/>
    <w:basedOn w:val="Ttulo4"/>
    <w:qFormat/>
    <w:rsid w:val="00FE4336"/>
    <w:pPr>
      <w:spacing w:before="0" w:after="120"/>
      <w:jc w:val="center"/>
    </w:pPr>
    <w:rPr>
      <w:rFonts w:ascii="Arial" w:hAnsi="Arial"/>
      <w:b/>
      <w:bCs/>
      <w:i w:val="0"/>
      <w:sz w:val="28"/>
      <w:lang w:val="es-ES_tradnl"/>
    </w:rPr>
  </w:style>
  <w:style w:type="character" w:customStyle="1" w:styleId="Ttulo4Car">
    <w:name w:val="Título 4 Car"/>
    <w:basedOn w:val="Fuentedeprrafopredeter"/>
    <w:link w:val="Ttulo4"/>
    <w:uiPriority w:val="9"/>
    <w:semiHidden/>
    <w:rsid w:val="00FE4336"/>
    <w:rPr>
      <w:rFonts w:asciiTheme="majorHAnsi" w:eastAsiaTheme="majorEastAsia" w:hAnsiTheme="majorHAnsi" w:cstheme="majorBidi"/>
      <w:i/>
      <w:iCs/>
      <w:color w:val="2F5496" w:themeColor="accent1" w:themeShade="BF"/>
      <w:sz w:val="21"/>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orldbank.org/debar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1258</Words>
  <Characters>7175</Characters>
  <Application>Microsoft Office Word</Application>
  <DocSecurity>0</DocSecurity>
  <Lines>59</Lines>
  <Paragraphs>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Dámaris</dc:creator>
  <cp:keywords/>
  <dc:description/>
  <cp:lastModifiedBy>AB Rivas</cp:lastModifiedBy>
  <cp:revision>2</cp:revision>
  <dcterms:created xsi:type="dcterms:W3CDTF">2023-07-12T03:47:00Z</dcterms:created>
  <dcterms:modified xsi:type="dcterms:W3CDTF">2023-07-12T03:47:00Z</dcterms:modified>
</cp:coreProperties>
</file>